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Aktivitas Gerak Berirama Dinamis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mempraktikkan variasi langkah kaki berirama sesuai dengan tempo ketukan.</w:t>
      </w:r>
    </w:p>
    <w:p>
      <w:pPr>
        <w:pStyle w:val="ListNumber"/>
      </w:pPr>
      <w:r>
        <w:rPr>
          <w:rFonts w:ascii="Calibri" w:hAnsi="Calibri"/>
          <w:b w:val="0"/>
          <w:i w:val="0"/>
          <w:color w:val="000000"/>
          <w:sz w:val="19"/>
        </w:rPr>
        <w:t>Peserta didik mampu mempraktikkan ayunan lengan dengan luwes dan kompak bersama teman.</w:t>
      </w:r>
    </w:p>
    <w:p>
      <w:pPr>
        <w:pStyle w:val="ListNumber"/>
      </w:pPr>
      <w:r>
        <w:rPr>
          <w:rFonts w:ascii="Calibri" w:hAnsi="Calibri"/>
          <w:b w:val="0"/>
          <w:i w:val="0"/>
          <w:color w:val="000000"/>
          <w:sz w:val="19"/>
        </w:rPr>
        <w:t>Peserta didik mampu mengekspresikan kegembiraan dan keharmonisan gerak dalam senam ritmik beregu.</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senam irama ceria menggabungkan variasi langkah kaki dan ayunan lengan mengikuti ketukan hitungan, tepuk tangan, atau musik anak.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Pola Langkah Kaki Berirama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langkah biasa, langkah rapat, dan langkah samping mengikuti ketukan tepuk tangan.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Ayunan Lengan Mengikuti Irama Musik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Mengayunkan lengan ke depan-belakang dan ke samping secara kompak dan luwes.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Rangkaian Senam Irama Sederhana Bersama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Menggabungkan kombinasi langkah kaki dan ayunan tangan dalam formasi barisan kelas.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Aktivitas gerak senam yang diiringi oleh ketukan musik, hitungan, atau tepuk tangan disebut...</w:t>
      </w:r>
    </w:p>
    <w:p>
      <w:pPr>
        <w:spacing w:before="0" w:after="20"/>
        <w:ind w:left="576"/>
      </w:pPr>
      <w:r>
        <w:rPr>
          <w:rFonts w:ascii="Calibri" w:hAnsi="Calibri"/>
          <w:b w:val="0"/>
          <w:i w:val="0"/>
          <w:color w:val="000000"/>
          <w:sz w:val="18"/>
        </w:rPr>
        <w:t>A. Senam lantai</w:t>
      </w:r>
    </w:p>
    <w:p>
      <w:pPr>
        <w:spacing w:before="0" w:after="20"/>
        <w:ind w:left="576"/>
      </w:pPr>
      <w:r>
        <w:rPr>
          <w:rFonts w:ascii="Calibri" w:hAnsi="Calibri"/>
          <w:b w:val="0"/>
          <w:i w:val="0"/>
          <w:color w:val="000000"/>
          <w:sz w:val="18"/>
        </w:rPr>
        <w:t>B. Gerak berirama (ritmik)</w:t>
      </w:r>
    </w:p>
    <w:p>
      <w:pPr>
        <w:spacing w:before="0" w:after="20"/>
        <w:ind w:left="576"/>
      </w:pPr>
      <w:r>
        <w:rPr>
          <w:rFonts w:ascii="Calibri" w:hAnsi="Calibri"/>
          <w:b w:val="0"/>
          <w:i w:val="0"/>
          <w:color w:val="000000"/>
          <w:sz w:val="18"/>
        </w:rPr>
        <w:t>C. Lari cepat</w:t>
      </w:r>
    </w:p>
    <w:p>
      <w:pPr>
        <w:spacing w:before="0" w:after="20"/>
        <w:ind w:left="576"/>
      </w:pPr>
      <w:r>
        <w:rPr>
          <w:rFonts w:ascii="Calibri" w:hAnsi="Calibri"/>
          <w:b w:val="0"/>
          <w:i w:val="0"/>
          <w:color w:val="000000"/>
          <w:sz w:val="18"/>
        </w:rPr>
        <w:t>D. Tolak peluru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Senam ritmik atau gerak berirama selalu mengutamakan keselarasan antara gerakan tubuh dan musik pengiring.</w:t>
      </w:r>
    </w:p>
    <w:p>
      <w:pPr>
        <w:spacing w:before="80" w:after="40"/>
        <w:ind w:left="216"/>
      </w:pPr>
      <w:r>
        <w:rPr>
          <w:rFonts w:ascii="Calibri" w:hAnsi="Calibri"/>
          <w:b/>
          <w:color w:val="000000"/>
          <w:sz w:val="19"/>
        </w:rPr>
        <w:t xml:space="preserve">2. </w:t>
      </w:r>
      <w:r>
        <w:rPr>
          <w:rFonts w:ascii="Calibri" w:hAnsi="Calibri"/>
          <w:b w:val="0"/>
          <w:i w:val="0"/>
          <w:color w:val="000000"/>
          <w:sz w:val="19"/>
        </w:rPr>
        <w:t>Unsur penting yang harus dijaga saat melakukan senam berirama secara berkelompok adalah...</w:t>
      </w:r>
    </w:p>
    <w:p>
      <w:pPr>
        <w:spacing w:before="0" w:after="20"/>
        <w:ind w:left="576"/>
      </w:pPr>
      <w:r>
        <w:rPr>
          <w:rFonts w:ascii="Calibri" w:hAnsi="Calibri"/>
          <w:b w:val="0"/>
          <w:i w:val="0"/>
          <w:color w:val="000000"/>
          <w:sz w:val="18"/>
        </w:rPr>
        <w:t>A. Kekompakan gerak bersama</w:t>
      </w:r>
    </w:p>
    <w:p>
      <w:pPr>
        <w:spacing w:before="0" w:after="20"/>
        <w:ind w:left="576"/>
      </w:pPr>
      <w:r>
        <w:rPr>
          <w:rFonts w:ascii="Calibri" w:hAnsi="Calibri"/>
          <w:b w:val="0"/>
          <w:i w:val="0"/>
          <w:color w:val="000000"/>
          <w:sz w:val="18"/>
        </w:rPr>
        <w:t>B. Saling mendahului gerakan</w:t>
      </w:r>
    </w:p>
    <w:p>
      <w:pPr>
        <w:spacing w:before="0" w:after="20"/>
        <w:ind w:left="576"/>
      </w:pPr>
      <w:r>
        <w:rPr>
          <w:rFonts w:ascii="Calibri" w:hAnsi="Calibri"/>
          <w:b w:val="0"/>
          <w:i w:val="0"/>
          <w:color w:val="000000"/>
          <w:sz w:val="18"/>
        </w:rPr>
        <w:t>C. Menutup mata</w:t>
      </w:r>
    </w:p>
    <w:p>
      <w:pPr>
        <w:spacing w:before="0" w:after="20"/>
        <w:ind w:left="576"/>
      </w:pPr>
      <w:r>
        <w:rPr>
          <w:rFonts w:ascii="Calibri" w:hAnsi="Calibri"/>
          <w:b w:val="0"/>
          <w:i w:val="0"/>
          <w:color w:val="000000"/>
          <w:sz w:val="18"/>
        </w:rPr>
        <w:t>D. Berdiri kaku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Kekompakan dan keselarasan tempo membuat penampilan senam irama terlihat indah dan teratur.</w:t>
      </w:r>
    </w:p>
    <w:p>
      <w:pPr>
        <w:spacing w:before="80" w:after="40"/>
        <w:ind w:left="216"/>
      </w:pPr>
      <w:r>
        <w:rPr>
          <w:rFonts w:ascii="Calibri" w:hAnsi="Calibri"/>
          <w:b/>
          <w:color w:val="000000"/>
          <w:sz w:val="19"/>
        </w:rPr>
        <w:t xml:space="preserve">3. </w:t>
      </w:r>
      <w:r>
        <w:rPr>
          <w:rFonts w:ascii="Calibri" w:hAnsi="Calibri"/>
          <w:b w:val="0"/>
          <w:i w:val="0"/>
          <w:color w:val="000000"/>
          <w:sz w:val="19"/>
        </w:rPr>
        <w:t>Ketika musik pengiring berirama cepat, maka langkah kaki kita harus disesuaikan menjadi...</w:t>
      </w:r>
    </w:p>
    <w:p>
      <w:pPr>
        <w:spacing w:before="0" w:after="20"/>
        <w:ind w:left="576"/>
      </w:pPr>
      <w:r>
        <w:rPr>
          <w:rFonts w:ascii="Calibri" w:hAnsi="Calibri"/>
          <w:b w:val="0"/>
          <w:i w:val="0"/>
          <w:color w:val="000000"/>
          <w:sz w:val="18"/>
        </w:rPr>
        <w:t>A. Berhenti melangkah</w:t>
      </w:r>
    </w:p>
    <w:p>
      <w:pPr>
        <w:spacing w:before="0" w:after="20"/>
        <w:ind w:left="576"/>
      </w:pPr>
      <w:r>
        <w:rPr>
          <w:rFonts w:ascii="Calibri" w:hAnsi="Calibri"/>
          <w:b w:val="0"/>
          <w:i w:val="0"/>
          <w:color w:val="000000"/>
          <w:sz w:val="18"/>
        </w:rPr>
        <w:t>B. Melangkah lebih cepat mengikuti ketukan</w:t>
      </w:r>
    </w:p>
    <w:p>
      <w:pPr>
        <w:spacing w:before="0" w:after="20"/>
        <w:ind w:left="576"/>
      </w:pPr>
      <w:r>
        <w:rPr>
          <w:rFonts w:ascii="Calibri" w:hAnsi="Calibri"/>
          <w:b w:val="0"/>
          <w:i w:val="0"/>
          <w:color w:val="000000"/>
          <w:sz w:val="18"/>
        </w:rPr>
        <w:t>C. Melangkah sangat lambat</w:t>
      </w:r>
    </w:p>
    <w:p>
      <w:pPr>
        <w:spacing w:before="0" w:after="20"/>
        <w:ind w:left="576"/>
      </w:pPr>
      <w:r>
        <w:rPr>
          <w:rFonts w:ascii="Calibri" w:hAnsi="Calibri"/>
          <w:b w:val="0"/>
          <w:i w:val="0"/>
          <w:color w:val="000000"/>
          <w:sz w:val="18"/>
        </w:rPr>
        <w:t>D. Duduk diam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Gerakan senam ritmik selalu menyesuaikan dengan tempo ketukan musik (cepat atau lambat).</w:t>
      </w:r>
    </w:p>
    <w:p>
      <w:pPr>
        <w:spacing w:before="80" w:after="40"/>
        <w:ind w:left="216"/>
      </w:pPr>
      <w:r>
        <w:rPr>
          <w:rFonts w:ascii="Calibri" w:hAnsi="Calibri"/>
          <w:b/>
          <w:color w:val="000000"/>
          <w:sz w:val="19"/>
        </w:rPr>
        <w:t xml:space="preserve">4. </w:t>
      </w:r>
      <w:r>
        <w:rPr>
          <w:rFonts w:ascii="Calibri" w:hAnsi="Calibri"/>
          <w:b w:val="0"/>
          <w:i w:val="0"/>
          <w:color w:val="000000"/>
          <w:sz w:val="19"/>
        </w:rPr>
        <w:t>Gerakan melangkahkan kaki ke samping kanan lalu merapatkan kaki kiri disebut langkah...</w:t>
      </w:r>
    </w:p>
    <w:p>
      <w:pPr>
        <w:spacing w:before="0" w:after="20"/>
        <w:ind w:left="576"/>
      </w:pPr>
      <w:r>
        <w:rPr>
          <w:rFonts w:ascii="Calibri" w:hAnsi="Calibri"/>
          <w:b w:val="0"/>
          <w:i w:val="0"/>
          <w:color w:val="000000"/>
          <w:sz w:val="18"/>
        </w:rPr>
        <w:t>A. Langkah mundur</w:t>
      </w:r>
    </w:p>
    <w:p>
      <w:pPr>
        <w:spacing w:before="0" w:after="20"/>
        <w:ind w:left="576"/>
      </w:pPr>
      <w:r>
        <w:rPr>
          <w:rFonts w:ascii="Calibri" w:hAnsi="Calibri"/>
          <w:b w:val="0"/>
          <w:i w:val="0"/>
          <w:color w:val="000000"/>
          <w:sz w:val="18"/>
        </w:rPr>
        <w:t>B. Langkah samping (side step)</w:t>
      </w:r>
    </w:p>
    <w:p>
      <w:pPr>
        <w:spacing w:before="0" w:after="20"/>
        <w:ind w:left="576"/>
      </w:pPr>
      <w:r>
        <w:rPr>
          <w:rFonts w:ascii="Calibri" w:hAnsi="Calibri"/>
          <w:b w:val="0"/>
          <w:i w:val="0"/>
          <w:color w:val="000000"/>
          <w:sz w:val="18"/>
        </w:rPr>
        <w:t>C. Lompat jauh</w:t>
      </w:r>
    </w:p>
    <w:p>
      <w:pPr>
        <w:spacing w:before="0" w:after="20"/>
        <w:ind w:left="576"/>
      </w:pPr>
      <w:r>
        <w:rPr>
          <w:rFonts w:ascii="Calibri" w:hAnsi="Calibri"/>
          <w:b w:val="0"/>
          <w:i w:val="0"/>
          <w:color w:val="000000"/>
          <w:sz w:val="18"/>
        </w:rPr>
        <w:t>D. Jongkok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Langkah samping adalah variasi dasar langkah ke arah kanan atau kiri.</w:t>
      </w:r>
    </w:p>
    <w:p>
      <w:pPr>
        <w:spacing w:before="80" w:after="40"/>
        <w:ind w:left="216"/>
      </w:pPr>
      <w:r>
        <w:rPr>
          <w:rFonts w:ascii="Calibri" w:hAnsi="Calibri"/>
          <w:b/>
          <w:color w:val="000000"/>
          <w:sz w:val="19"/>
        </w:rPr>
        <w:t xml:space="preserve">5. </w:t>
      </w:r>
      <w:r>
        <w:rPr>
          <w:rFonts w:ascii="Calibri" w:hAnsi="Calibri"/>
          <w:b w:val="0"/>
          <w:i w:val="0"/>
          <w:color w:val="000000"/>
          <w:sz w:val="19"/>
        </w:rPr>
        <w:t>Perasaan yang muncul saat melakukan senam irama bersama teman-teman sekelas adalah...</w:t>
      </w:r>
    </w:p>
    <w:p>
      <w:pPr>
        <w:spacing w:before="0" w:after="20"/>
        <w:ind w:left="576"/>
      </w:pPr>
      <w:r>
        <w:rPr>
          <w:rFonts w:ascii="Calibri" w:hAnsi="Calibri"/>
          <w:b w:val="0"/>
          <w:i w:val="0"/>
          <w:color w:val="000000"/>
          <w:sz w:val="18"/>
        </w:rPr>
        <w:t>A. Gembira dan bersemangat</w:t>
      </w:r>
    </w:p>
    <w:p>
      <w:pPr>
        <w:spacing w:before="0" w:after="20"/>
        <w:ind w:left="576"/>
      </w:pPr>
      <w:r>
        <w:rPr>
          <w:rFonts w:ascii="Calibri" w:hAnsi="Calibri"/>
          <w:b w:val="0"/>
          <w:i w:val="0"/>
          <w:color w:val="000000"/>
          <w:sz w:val="18"/>
        </w:rPr>
        <w:t>B. Murung</w:t>
      </w:r>
    </w:p>
    <w:p>
      <w:pPr>
        <w:spacing w:before="0" w:after="20"/>
        <w:ind w:left="576"/>
      </w:pPr>
      <w:r>
        <w:rPr>
          <w:rFonts w:ascii="Calibri" w:hAnsi="Calibri"/>
          <w:b w:val="0"/>
          <w:i w:val="0"/>
          <w:color w:val="000000"/>
          <w:sz w:val="18"/>
        </w:rPr>
        <w:t>C. Takut</w:t>
      </w:r>
    </w:p>
    <w:p>
      <w:pPr>
        <w:spacing w:before="0" w:after="20"/>
        <w:ind w:left="576"/>
      </w:pPr>
      <w:r>
        <w:rPr>
          <w:rFonts w:ascii="Calibri" w:hAnsi="Calibri"/>
          <w:b w:val="0"/>
          <w:i w:val="0"/>
          <w:color w:val="000000"/>
          <w:sz w:val="18"/>
        </w:rPr>
        <w:t>D. Bosan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Irama musik yang ceria dan kebersamaan menciptakan suasana hati yang gembira dan bugar.</w:t>
      </w:r>
    </w:p>
    <w:p>
      <w:r>
        <w:br w:type="page"/>
      </w:r>
    </w:p>
    <w:p>
      <w:pPr>
        <w:pStyle w:val="Title"/>
      </w:pPr>
      <w:r>
        <w:t>LEMBAR KERJA PESERTA DIDIK (LKPD)</w:t>
      </w:r>
    </w:p>
    <w:p>
      <w:pPr>
        <w:pStyle w:val="Subtitle"/>
      </w:pPr>
      <w:r>
        <w:t>Mata Pelajaran: Pendidikan Jasmani, Olahraga, dan Kesehatan (PJOK) • Bab 5: Aktivitas Gerak Berirama Dinamis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Pola Langkah Kaki Berirama</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langkah biasa, langkah rapat, dan langkah samping mengikuti ketukan tepuk tangan.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Ayunan Lengan Mengikuti Irama Musik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Mengayunkan lengan ke depan-belakang dan ke samping secara kompak dan luwes.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Rangkaian Senam Irama Sederhana Bersama</w:t>
      </w:r>
    </w:p>
    <w:p>
      <w:pPr>
        <w:spacing w:before="20" w:after="60"/>
        <w:ind w:left="216"/>
      </w:pPr>
      <w:r>
        <w:rPr>
          <w:rFonts w:ascii="Calibri" w:hAnsi="Calibri"/>
          <w:color w:val="000000"/>
          <w:sz w:val="18"/>
        </w:rPr>
        <w:t xml:space="preserve">Petunjuk: </w:t>
      </w:r>
      <w:r>
        <w:rPr>
          <w:rFonts w:ascii="Calibri" w:hAnsi="Calibri"/>
          <w:b w:val="0"/>
          <w:i w:val="0"/>
          <w:color w:val="000000"/>
          <w:sz w:val="18"/>
        </w:rPr>
        <w:t>Menggabungkan kombinasi langkah kaki dan ayunan tangan dalam formasi barisan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Gerak berirama (senam ritmik) memadukan aktivitas fisik dengan unsur musikalitas dan keindahan gerak. Melalui ketukan irama teratur, peserta didik melatih keselarasan gerak, keluwesan otot, dan daya tahan jantung.</w:t>
      </w:r>
    </w:p>
    <w:p>
      <w:pPr>
        <w:spacing w:before="40" w:after="60" w:line="276" w:lineRule="auto"/>
      </w:pPr>
      <w:r>
        <w:rPr>
          <w:rFonts w:ascii="Calibri" w:hAnsi="Calibri"/>
          <w:b w:val="0"/>
          <w:i w:val="0"/>
          <w:color w:val="000000"/>
          <w:sz w:val="19"/>
        </w:rPr>
        <w:t>Peserta didik mempelajari pola langkah kaki dasar (langkah tunggal, langkah ganda, langkah samping) yang dipadukan secara selaras dengan ayunan satu atau dua lengan ke depan, atas, dan samping mengikuti hitungan 1–8.</w:t>
      </w:r>
    </w:p>
    <w:p>
      <w:pPr>
        <w:spacing w:before="40" w:after="60" w:line="276" w:lineRule="auto"/>
      </w:pPr>
      <w:r>
        <w:rPr>
          <w:rFonts w:ascii="Calibri" w:hAnsi="Calibri"/>
          <w:b w:val="0"/>
          <w:i w:val="0"/>
          <w:color w:val="000000"/>
          <w:sz w:val="19"/>
        </w:rPr>
        <w:t>Pembelajaran dilakukan secara massal dan gembira menggunakan lagu-lagu anak nasional dan daerah untuk menumbuhkan rasa kebersamaan dan keceriaan berolahraga.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 Berirama (Senam Ritmik)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senam yang gerakannya diiringi oleh irama musik, ketukan ritmis, atau hitungan.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Tempo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Cepat lambatnya suatu ketukan irama atau musik pengiring gerak.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Langkah Tunggal (Single Step)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melangkahkan satu kaki ke samping kanan atau kiri kemudian diikuti kaki lainnya merapat.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Keluwesan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menggerakkan anggota tubuh secara lentur, anggun, dan tidak kaku.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