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PANCASILA — FASE D (KELAS 7)</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7)</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Pancasila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5: Wilayah NKRI dan Bela Negara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menjelaskan hakikat dan landasan hukum bela negara di Indonesia.</w:t>
      </w:r>
    </w:p>
    <w:p>
      <w:pPr>
        <w:pStyle w:val="ListNumber"/>
      </w:pPr>
      <w:r>
        <w:rPr>
          <w:rFonts w:ascii="Calibri" w:hAnsi="Calibri"/>
          <w:b w:val="0"/>
          <w:i w:val="0"/>
          <w:color w:val="000000"/>
          <w:sz w:val="19"/>
        </w:rPr>
        <w:t>Peserta didik mampu mengidentifikasi ancaman terhadap keutuhan NKRI di era modern.</w:t>
      </w:r>
    </w:p>
    <w:p>
      <w:pPr>
        <w:pStyle w:val="ListNumber"/>
      </w:pPr>
      <w:r>
        <w:rPr>
          <w:rFonts w:ascii="Calibri" w:hAnsi="Calibri"/>
          <w:b w:val="0"/>
          <w:i w:val="0"/>
          <w:color w:val="000000"/>
          <w:sz w:val="19"/>
        </w:rPr>
        <w:t>Peserta didik mampu menunjukkan aksi nyata bela negara di lingkungan sekolah dan masyarakat.</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konsep cinta tanah air, kesadaran berbangsa dan bernegara, bentuk-bentuk partisipasi bela negara di lingkungan sekolah/masyarakat, serta ketahanan nasional menghadapi ancaman non-militer.</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Landasan Hukum dan Hakikat Bela Negara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Pasal 27 Ayat (3) dan Pasal 30 UUD 1945 serta UU No. 23 Tahun 2019.</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Nilai-Nilai Dasar Bela Negara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Memahami cinta tanah air, kesadaran berbangsa, dan kesetiaan pada Pancasila.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Ancaman terhadap Kedaulatan Negara Era Modern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ancaman militer, ancaman siber, narkoba, dan radikalisme.</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Bentuk Partisipasi Bela Negara bagi Pelajar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Menerapkan bela negara melalui disiplin belajar, prestasi, dan kepedulian sosial.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Landasan konstitusional yang menyatakan bahwa 'Setiap warga negara berhak dan wajib ikut serta dalam upaya pembelaan negara' tercantum dalam UUD NRI 1945 Pasal...</w:t>
      </w:r>
    </w:p>
    <w:p>
      <w:pPr>
        <w:spacing w:before="0" w:after="20"/>
        <w:ind w:left="576"/>
      </w:pPr>
      <w:r>
        <w:rPr>
          <w:rFonts w:ascii="Calibri" w:hAnsi="Calibri"/>
          <w:b w:val="0"/>
          <w:i w:val="0"/>
          <w:color w:val="000000"/>
          <w:sz w:val="18"/>
        </w:rPr>
        <w:t>Pasal 27 Ayat (1)</w:t>
      </w:r>
    </w:p>
    <w:p>
      <w:pPr>
        <w:spacing w:before="0" w:after="20"/>
        <w:ind w:left="576"/>
      </w:pPr>
      <w:r>
        <w:rPr>
          <w:rFonts w:ascii="Calibri" w:hAnsi="Calibri"/>
          <w:b w:val="0"/>
          <w:i w:val="0"/>
          <w:color w:val="000000"/>
          <w:sz w:val="18"/>
        </w:rPr>
        <w:t>Pasal 27 Ayat (3)</w:t>
      </w:r>
    </w:p>
    <w:p>
      <w:pPr>
        <w:spacing w:before="0" w:after="20"/>
        <w:ind w:left="576"/>
      </w:pPr>
      <w:r>
        <w:rPr>
          <w:rFonts w:ascii="Calibri" w:hAnsi="Calibri"/>
          <w:b w:val="0"/>
          <w:i w:val="0"/>
          <w:color w:val="000000"/>
          <w:sz w:val="18"/>
        </w:rPr>
        <w:t>Pasal 29 Ayat (2)</w:t>
      </w:r>
    </w:p>
    <w:p>
      <w:pPr>
        <w:spacing w:before="0" w:after="20"/>
        <w:ind w:left="576"/>
      </w:pPr>
      <w:r>
        <w:rPr>
          <w:rFonts w:ascii="Calibri" w:hAnsi="Calibri"/>
          <w:b w:val="0"/>
          <w:i w:val="0"/>
          <w:color w:val="000000"/>
          <w:sz w:val="18"/>
        </w:rPr>
        <w:t>Pasal 34 Ayat (1)</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Pasal 27 Ayat (3) UUD NRI Tahun 1945 secara tegas mengatur hak dan kewajiban setiap warga negara dalam upaya pembelaan negara.</w:t>
      </w:r>
    </w:p>
    <w:p>
      <w:pPr>
        <w:spacing w:before="80" w:after="40"/>
        <w:ind w:left="216"/>
      </w:pPr>
      <w:r>
        <w:rPr>
          <w:rFonts w:ascii="Calibri" w:hAnsi="Calibri"/>
          <w:b/>
          <w:color w:val="000000"/>
          <w:sz w:val="19"/>
        </w:rPr>
        <w:t xml:space="preserve">2. </w:t>
      </w:r>
      <w:r>
        <w:rPr>
          <w:rFonts w:ascii="Calibri" w:hAnsi="Calibri"/>
          <w:b w:val="0"/>
          <w:i w:val="0"/>
          <w:color w:val="000000"/>
          <w:sz w:val="19"/>
        </w:rPr>
        <w:t>Berikut ini yang merupakan salah satu dari 5 nilai dasar bela negara adalah...</w:t>
      </w:r>
    </w:p>
    <w:p>
      <w:pPr>
        <w:spacing w:before="0" w:after="20"/>
        <w:ind w:left="576"/>
      </w:pPr>
      <w:r>
        <w:rPr>
          <w:rFonts w:ascii="Calibri" w:hAnsi="Calibri"/>
          <w:b w:val="0"/>
          <w:i w:val="0"/>
          <w:color w:val="000000"/>
          <w:sz w:val="18"/>
        </w:rPr>
        <w:t>Mengejar keuntungan materi pribadi</w:t>
      </w:r>
    </w:p>
    <w:p>
      <w:pPr>
        <w:spacing w:before="0" w:after="20"/>
        <w:ind w:left="576"/>
      </w:pPr>
      <w:r>
        <w:rPr>
          <w:rFonts w:ascii="Calibri" w:hAnsi="Calibri"/>
          <w:b w:val="0"/>
          <w:i w:val="0"/>
          <w:color w:val="000000"/>
          <w:sz w:val="18"/>
        </w:rPr>
        <w:t>Cinta tanah air dan rela berkorban untuk bangsa dan negara</w:t>
      </w:r>
    </w:p>
    <w:p>
      <w:pPr>
        <w:spacing w:before="0" w:after="20"/>
        <w:ind w:left="576"/>
      </w:pPr>
      <w:r>
        <w:rPr>
          <w:rFonts w:ascii="Calibri" w:hAnsi="Calibri"/>
          <w:b w:val="0"/>
          <w:i w:val="0"/>
          <w:color w:val="000000"/>
          <w:sz w:val="18"/>
        </w:rPr>
        <w:t>Mengisolasi diri dari pergaulan global</w:t>
      </w:r>
    </w:p>
    <w:p>
      <w:pPr>
        <w:spacing w:before="0" w:after="20"/>
        <w:ind w:left="576"/>
      </w:pPr>
      <w:r>
        <w:rPr>
          <w:rFonts w:ascii="Calibri" w:hAnsi="Calibri"/>
          <w:b w:val="0"/>
          <w:i w:val="0"/>
          <w:color w:val="000000"/>
          <w:sz w:val="18"/>
        </w:rPr>
        <w:t>Menuntut hak sebelum melaksanakan kewajiban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Lima nilai dasar bela negara meliputi: cinta tanah air, sadar berbangsa dan bernegara, setia pada Pancasila, rela berkorban untuk bangsa dan negara, serta kemampuan awal bela negara.</w:t>
      </w:r>
    </w:p>
    <w:p>
      <w:pPr>
        <w:spacing w:before="80" w:after="40"/>
        <w:ind w:left="216"/>
      </w:pPr>
      <w:r>
        <w:rPr>
          <w:rFonts w:ascii="Calibri" w:hAnsi="Calibri"/>
          <w:b/>
          <w:color w:val="000000"/>
          <w:sz w:val="19"/>
        </w:rPr>
        <w:t xml:space="preserve">3. </w:t>
      </w:r>
      <w:r>
        <w:rPr>
          <w:rFonts w:ascii="Calibri" w:hAnsi="Calibri"/>
          <w:b w:val="0"/>
          <w:i w:val="0"/>
          <w:color w:val="000000"/>
          <w:sz w:val="19"/>
        </w:rPr>
        <w:t>Contoh ancaman non-militer yang dapat merusak moral generasi muda dan mengancam masa depan bangsa adalah...</w:t>
      </w:r>
    </w:p>
    <w:p>
      <w:pPr>
        <w:spacing w:before="0" w:after="20"/>
        <w:ind w:left="576"/>
      </w:pPr>
      <w:r>
        <w:rPr>
          <w:rFonts w:ascii="Calibri" w:hAnsi="Calibri"/>
          <w:b w:val="0"/>
          <w:i w:val="0"/>
          <w:color w:val="000000"/>
          <w:sz w:val="18"/>
        </w:rPr>
        <w:t>Invasi bersenjata negara asing</w:t>
      </w:r>
    </w:p>
    <w:p>
      <w:pPr>
        <w:spacing w:before="0" w:after="20"/>
        <w:ind w:left="576"/>
      </w:pPr>
      <w:r>
        <w:rPr>
          <w:rFonts w:ascii="Calibri" w:hAnsi="Calibri"/>
          <w:b w:val="0"/>
          <w:i w:val="0"/>
          <w:color w:val="000000"/>
          <w:sz w:val="18"/>
        </w:rPr>
        <w:t>Penyelundupan narkotika dan penyebaran konten pornografi/judi daring</w:t>
      </w:r>
    </w:p>
    <w:p>
      <w:pPr>
        <w:spacing w:before="0" w:after="20"/>
        <w:ind w:left="576"/>
      </w:pPr>
      <w:r>
        <w:rPr>
          <w:rFonts w:ascii="Calibri" w:hAnsi="Calibri"/>
          <w:b w:val="0"/>
          <w:i w:val="0"/>
          <w:color w:val="000000"/>
          <w:sz w:val="18"/>
        </w:rPr>
        <w:t>Pelanggaran wilayah batas laut oleh kapal perang</w:t>
      </w:r>
    </w:p>
    <w:p>
      <w:pPr>
        <w:spacing w:before="0" w:after="20"/>
        <w:ind w:left="576"/>
      </w:pPr>
      <w:r>
        <w:rPr>
          <w:rFonts w:ascii="Calibri" w:hAnsi="Calibri"/>
          <w:b w:val="0"/>
          <w:i w:val="0"/>
          <w:color w:val="000000"/>
          <w:sz w:val="18"/>
        </w:rPr>
        <w:t>Serangan artileri militer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Peredaran narkoba, pornografi, dan kejahatan siber merupakan ancaman non-militer berdimensi sosial-budaya yang merusak ketahanan mental generasi penerus.</w:t>
      </w:r>
    </w:p>
    <w:p>
      <w:pPr>
        <w:spacing w:before="80" w:after="40"/>
        <w:ind w:left="216"/>
      </w:pPr>
      <w:r>
        <w:rPr>
          <w:rFonts w:ascii="Calibri" w:hAnsi="Calibri"/>
          <w:b/>
          <w:color w:val="000000"/>
          <w:sz w:val="19"/>
        </w:rPr>
        <w:t xml:space="preserve">4. </w:t>
      </w:r>
      <w:r>
        <w:rPr>
          <w:rFonts w:ascii="Calibri" w:hAnsi="Calibri"/>
          <w:b w:val="0"/>
          <w:i w:val="0"/>
          <w:color w:val="000000"/>
          <w:sz w:val="19"/>
        </w:rPr>
        <w:t>Aksi bela negara yang paling tepat dan proporsional dilakukan oleh seorang pelajar SMP dalam kehidupan sehari-hari adalah...</w:t>
      </w:r>
    </w:p>
    <w:p>
      <w:pPr>
        <w:spacing w:before="0" w:after="20"/>
        <w:ind w:left="576"/>
      </w:pPr>
      <w:r>
        <w:rPr>
          <w:rFonts w:ascii="Calibri" w:hAnsi="Calibri"/>
          <w:b w:val="0"/>
          <w:i w:val="0"/>
          <w:color w:val="000000"/>
          <w:sz w:val="18"/>
        </w:rPr>
        <w:t>Mengikuti wajib militer di daerah perbatasan</w:t>
      </w:r>
    </w:p>
    <w:p>
      <w:pPr>
        <w:spacing w:before="0" w:after="20"/>
        <w:ind w:left="576"/>
      </w:pPr>
      <w:r>
        <w:rPr>
          <w:rFonts w:ascii="Calibri" w:hAnsi="Calibri"/>
          <w:b w:val="0"/>
          <w:i w:val="0"/>
          <w:color w:val="000000"/>
          <w:sz w:val="18"/>
        </w:rPr>
        <w:t>Belajar sungguh-sungguh, menaati tata tertib sekolah, dan meraih prestasi positif</w:t>
      </w:r>
    </w:p>
    <w:p>
      <w:pPr>
        <w:spacing w:before="0" w:after="20"/>
        <w:ind w:left="576"/>
      </w:pPr>
      <w:r>
        <w:rPr>
          <w:rFonts w:ascii="Calibri" w:hAnsi="Calibri"/>
          <w:b w:val="0"/>
          <w:i w:val="0"/>
          <w:color w:val="000000"/>
          <w:sz w:val="18"/>
        </w:rPr>
        <w:t>Membeli senjata untuk menjaga keamanan kelas</w:t>
      </w:r>
    </w:p>
    <w:p>
      <w:pPr>
        <w:spacing w:before="0" w:after="20"/>
        <w:ind w:left="576"/>
      </w:pPr>
      <w:r>
        <w:rPr>
          <w:rFonts w:ascii="Calibri" w:hAnsi="Calibri"/>
          <w:b w:val="0"/>
          <w:i w:val="0"/>
          <w:color w:val="000000"/>
          <w:sz w:val="18"/>
        </w:rPr>
        <w:t>Melakukan demonstrasi anarkis di jalan raya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Bagi peserta didik, bela negara diwujudkan melalui pengabdian profesi belajar, disiplin, menjaga kehormatan sekolah, dan berprestasi positif untuk bangsa.</w:t>
      </w:r>
    </w:p>
    <w:p>
      <w:pPr>
        <w:spacing w:before="80" w:after="40"/>
        <w:ind w:left="216"/>
      </w:pPr>
      <w:r>
        <w:rPr>
          <w:rFonts w:ascii="Calibri" w:hAnsi="Calibri"/>
          <w:b/>
          <w:color w:val="000000"/>
          <w:sz w:val="19"/>
        </w:rPr>
        <w:t xml:space="preserve">5. </w:t>
      </w:r>
      <w:r>
        <w:rPr>
          <w:rFonts w:ascii="Calibri" w:hAnsi="Calibri"/>
          <w:b w:val="0"/>
          <w:i w:val="0"/>
          <w:color w:val="000000"/>
          <w:sz w:val="19"/>
        </w:rPr>
        <w:t>Perasaan bangga menggunakan produk buatan dalam negeri dan ikut melestarikan tarian tradisional daerah merupakan perwujudan nilai...</w:t>
      </w:r>
    </w:p>
    <w:p>
      <w:pPr>
        <w:spacing w:before="0" w:after="20"/>
        <w:ind w:left="576"/>
      </w:pPr>
      <w:r>
        <w:rPr>
          <w:rFonts w:ascii="Calibri" w:hAnsi="Calibri"/>
          <w:b w:val="0"/>
          <w:i w:val="0"/>
          <w:color w:val="000000"/>
          <w:sz w:val="18"/>
        </w:rPr>
        <w:t>Cinta tanah air</w:t>
      </w:r>
    </w:p>
    <w:p>
      <w:pPr>
        <w:spacing w:before="0" w:after="20"/>
        <w:ind w:left="576"/>
      </w:pPr>
      <w:r>
        <w:rPr>
          <w:rFonts w:ascii="Calibri" w:hAnsi="Calibri"/>
          <w:b w:val="0"/>
          <w:i w:val="0"/>
          <w:color w:val="000000"/>
          <w:sz w:val="18"/>
        </w:rPr>
        <w:t>Etnosentrisme</w:t>
      </w:r>
    </w:p>
    <w:p>
      <w:pPr>
        <w:spacing w:before="0" w:after="20"/>
        <w:ind w:left="576"/>
      </w:pPr>
      <w:r>
        <w:rPr>
          <w:rFonts w:ascii="Calibri" w:hAnsi="Calibri"/>
          <w:b w:val="0"/>
          <w:i w:val="0"/>
          <w:color w:val="000000"/>
          <w:sz w:val="18"/>
        </w:rPr>
        <w:t>Individualisme</w:t>
      </w:r>
    </w:p>
    <w:p>
      <w:pPr>
        <w:spacing w:before="0" w:after="20"/>
        <w:ind w:left="576"/>
      </w:pPr>
      <w:r>
        <w:rPr>
          <w:rFonts w:ascii="Calibri" w:hAnsi="Calibri"/>
          <w:b w:val="0"/>
          <w:i w:val="0"/>
          <w:color w:val="000000"/>
          <w:sz w:val="18"/>
        </w:rPr>
        <w:t>Materialisme</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Mencintai produk lokal dan merawat kebudayaan nasional adalah indikator nyata dari pengamalan nilai cinta tanah air.</w:t>
      </w:r>
    </w:p>
    <w:p>
      <w:r>
        <w:br w:type="page"/>
      </w:r>
    </w:p>
    <w:p>
      <w:pPr>
        <w:pStyle w:val="Title"/>
      </w:pPr>
      <w:r>
        <w:t>LEMBAR KERJA PESERTA DIDIK (LKPD)</w:t>
      </w:r>
    </w:p>
    <w:p>
      <w:pPr>
        <w:pStyle w:val="Subtitle"/>
      </w:pPr>
      <w:r>
        <w:t>Mata Pelajaran: Pendidikan Pancasila • Bab 5: Wilayah NKRI dan Bela Negara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Landasan Hukum dan Hakikat Bela Negara</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Pasal 27 Ayat (3) dan Pasal 30 UUD 1945 serta UU No. 23 Tahun 2019.</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Nilai-Nilai Dasar Bela Negara</w:t>
      </w:r>
    </w:p>
    <w:p>
      <w:pPr>
        <w:spacing w:before="20" w:after="60"/>
        <w:ind w:left="216"/>
      </w:pPr>
      <w:r>
        <w:rPr>
          <w:rFonts w:ascii="Calibri" w:hAnsi="Calibri"/>
          <w:color w:val="000000"/>
          <w:sz w:val="18"/>
        </w:rPr>
        <w:t xml:space="preserve">Petunjuk: </w:t>
      </w:r>
      <w:r>
        <w:rPr>
          <w:rFonts w:ascii="Calibri" w:hAnsi="Calibri"/>
          <w:b w:val="0"/>
          <w:i w:val="0"/>
          <w:color w:val="000000"/>
          <w:sz w:val="18"/>
        </w:rPr>
        <w:t>Memahami cinta tanah air, kesadaran berbangsa, dan kesetiaan pada Pancasila.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Ancaman terhadap Kedaulatan Negara Era Modern</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ancaman militer, ancaman siber, narkoba, dan radikalisme.</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Bentuk Partisipasi Bela Negara bagi Pelajar</w:t>
      </w:r>
    </w:p>
    <w:p>
      <w:pPr>
        <w:spacing w:before="20" w:after="60"/>
        <w:ind w:left="216"/>
      </w:pPr>
      <w:r>
        <w:rPr>
          <w:rFonts w:ascii="Calibri" w:hAnsi="Calibri"/>
          <w:color w:val="000000"/>
          <w:sz w:val="18"/>
        </w:rPr>
        <w:t xml:space="preserve">Petunjuk: </w:t>
      </w:r>
      <w:r>
        <w:rPr>
          <w:rFonts w:ascii="Calibri" w:hAnsi="Calibri"/>
          <w:b w:val="0"/>
          <w:i w:val="0"/>
          <w:color w:val="000000"/>
          <w:sz w:val="18"/>
        </w:rPr>
        <w:t>Menerapkan bela negara melalui disiplin belajar, prestasi, dan kepedulian sosial.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Bela negara merupakan hak dan kewajiban konstitusional setiap warga negara Indonesia sebagaimana diamanatkan dalam Pasal 27 Ayat (3) dan Pasal 30 Ayat (1) UUD NRI Tahun 1945. Bela negara bukan sekadar tugas militer, melainkan tekad, sikap, dan tindakan kolektif seluruh elemen bangsa dalam menjaga kedaulatan negara.</w:t>
      </w:r>
    </w:p>
    <w:p>
      <w:pPr>
        <w:spacing w:before="40" w:after="60" w:line="276" w:lineRule="auto"/>
      </w:pPr>
      <w:r>
        <w:rPr>
          <w:rFonts w:ascii="Calibri" w:hAnsi="Calibri"/>
          <w:b w:val="0"/>
          <w:i w:val="0"/>
          <w:color w:val="000000"/>
          <w:sz w:val="19"/>
        </w:rPr>
        <w:t>Nilai-nilai dasar bela negara mencakup cinta tanah air, kesadaran berbangsa dan bernegara, setia pada Pancasila sebagai ideologi negara, rela berkorban untuk bangsa dan negara, serta memiliki kemampuan awal bela negara baik secara fisik maupun psikis.</w:t>
      </w:r>
    </w:p>
    <w:p>
      <w:pPr>
        <w:spacing w:before="40" w:after="60" w:line="276" w:lineRule="auto"/>
      </w:pPr>
      <w:r>
        <w:rPr>
          <w:rFonts w:ascii="Calibri" w:hAnsi="Calibri"/>
          <w:b w:val="0"/>
          <w:i w:val="0"/>
          <w:color w:val="000000"/>
          <w:sz w:val="19"/>
        </w:rPr>
        <w:t>Bagi peserta didik jenjang SMP, implementasi bela negara diwujudkan melalui belajar giat (*akademik*), mematuhi tata tertib sekolah, mengharumkan nama bangsa di ajang kompetisi, menjaga kebersihan lingkungan alam, serta memerangi penyalahgunaan narkoba dan perundungan.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Bela Negara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Sikap, tekad, dan perilaku warga negara yang dijiwai kecintaan kepada NKRI untuk menjamin kelangsungan hidup bangsa dan negara.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Cinta Tanah Air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Perasaan bangga, setia, dan peduli terhadap tanah tumpah darah Indonesia beserta kekayaan alam dan budayanya.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Ketahanan Nasional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Kondisi dinamis bangsa yang berisi keuletan dan ketangguhan dalam menghadapi segala bentuk ancaman dan tantangan.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Ancaman Non-Militer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Ancaman yang berdimensi ideologi, politik, ekonomi, sosial budaya, dan teknologi informasi (seperti hoaks dan narkoba).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Patriotisme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Sikap rela berkorban segala-galanya demi kejayaan dan kemakmuran tanah air tercinta.</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Pancasila Kelas 7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