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GEOGRAFI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Geografi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Dinamika Kependudukan dan Perencanaan Pembangunan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sumber data demografi dan faktor dinamika kependudukan.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angka pertumbuhan penduduk, sex ratio, dan dependency ratio.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membaca karakteristik piramida penduduk dan mengevaluasi perencanaan pembangunan kependudukan.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Sumber data kependudukan (Sensus de jure &amp; de facto, Registrasi Penduduk, Survei Antarsensus SUPAS), faktor dinamika penduduk (fertilitas/kelahiran, mortalitas/kematian, migrasi), perhitungan pertumbuhan penduduk alami dan total, proyeksi penduduk, bentuk Piramida Penduduk (ekspansif, stasioner, konstruktif), Rasio Ketergantungan (Dependency Ratio), serta masalah kependudukan dan pemerataan pembangunan.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Sumber Data Kependudukan (Sensus, Registrasi, dan Survei)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sensus metode canvasser vs householder dan pendekatan de jure vs de facto.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Kuantitas Penduduk: Angka Kelahiran, Kematian, dan Pertumbuhan Total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Crude Birth Rate (</w:t>
      </w:r>
      <m:oMath>
        <m:r>
          <m:t>C</m:t>
        </m:r>
        <m:r>
          <m:t>B</m:t>
        </m:r>
        <m:r>
          <m:t>R</m:t>
        </m:r>
      </m:oMath>
      <w:r>
        <w:rPr>
          <w:rFonts w:ascii="Calibri" w:hAnsi="Calibri"/>
          <w:b w:val="0"/>
          <w:i w:val="0"/>
          <w:color w:val="000000"/>
          <w:sz w:val="18"/>
        </w:rPr>
        <w:t>), Crude Death Rate (</w:t>
      </w:r>
      <m:oMath>
        <m:r>
          <m:t>C</m:t>
        </m:r>
        <m:r>
          <m:t>D</m:t>
        </m:r>
        <m:r>
          <m:t>R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), dan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r>
          <m:t>=</m:t>
        </m:r>
        <m:sSub>
          <m:e>
            <m:r>
              <m:t>P</m:t>
            </m:r>
          </m:e>
          <m:sub>
            <m:r>
              <m:t>0</m:t>
            </m:r>
          </m:sub>
        </m:sSub>
        <m:r>
          <m:t>+</m:t>
        </m:r>
        <m:r>
          <m:t>(</m:t>
        </m:r>
        <m:r>
          <m:t>B</m:t>
        </m:r>
        <m:r>
          <m:t>-</m:t>
        </m:r>
        <m:r>
          <m:t>D</m:t>
        </m:r>
        <m:r>
          <m:t>)</m:t>
        </m:r>
        <m:r>
          <m:t>+</m:t>
        </m:r>
        <m:r>
          <m:t>(</m:t>
        </m:r>
        <m:r>
          <m:t>I</m:t>
        </m:r>
        <m:r>
          <m:t>-</m:t>
        </m:r>
        <m:r>
          <m:t>E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Komposisi dan Analisis Piramida Penduduk serta Rasio Ketergantungan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piramida ekspansif Indonesia, sex ratio (</w:t>
      </w:r>
      <m:oMath>
        <m:r>
          <m:t>S</m:t>
        </m:r>
        <m:r>
          <m:t>R</m:t>
        </m:r>
        <m:r>
          <m:t>=</m:t>
        </m:r>
        <m:f>
          <m:fPr>
            <m:type m:val="bar"/>
          </m:fPr>
          <m:num>
            <m:r>
              <m:t>L</m:t>
            </m:r>
          </m:num>
          <m:den>
            <m:r>
              <m:t>P</m:t>
            </m:r>
          </m:den>
        </m:f>
        <m:r>
          <m:t>×</m:t>
        </m:r>
        <m:r>
          <m:t>1</m:t>
        </m:r>
        <m:r>
          <m:t>0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>), dan dependency ratio.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Mobilitas Penduduk (Urbanisasi, Transmigrasi, dan Remitansi)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faktor pendorong dan penarik urbanisasi serta dampak persebaran penduduk tidak merata.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Sebuah daerah memiliki jumlah penduduk usia belum produktif (</w:t>
      </w:r>
      <m:oMath>
        <m:r>
          <m:t>0</m:t>
        </m:r>
        <m:r>
          <m:t>-</m:t>
        </m:r>
        <m:r>
          <m:t>1</m:t>
        </m:r>
        <m:r>
          <m:t>4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 sebanyak </w:t>
      </w:r>
      <m:oMath>
        <m:r>
          <m:t>4</m:t>
        </m:r>
        <m:r>
          <m:t>.</m:t>
        </m:r>
        <m:r>
          <m:t>0</m:t>
        </m:r>
        <m:r>
          <m:t>0</m:t>
        </m:r>
        <m:r>
          <m:t>0</m:t>
        </m:r>
        <m:r>
          <m:t>j</m:t>
        </m:r>
      </m:oMath>
      <w:r>
        <w:rPr>
          <w:rFonts w:ascii="Calibri" w:hAnsi="Calibri"/>
          <w:b w:val="0"/>
          <w:i w:val="0"/>
          <w:color w:val="000000"/>
          <w:sz w:val="19"/>
        </w:rPr>
        <w:t>, penduduk usia tua (</w:t>
      </w:r>
      <m:oMath>
        <m:r>
          <m:t>6</m:t>
        </m:r>
        <m:r>
          <m:t>5</m:t>
        </m:r>
        <m:r>
          <m:t>+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 sebanyak </w:t>
      </w:r>
      <m:oMath>
        <m:r>
          <m:t>1</m:t>
        </m:r>
        <m:r>
          <m:t>.</m:t>
        </m:r>
        <m:r>
          <m:t>0</m:t>
        </m:r>
        <m:r>
          <m:t>0</m:t>
        </m:r>
        <m:r>
          <m:t>0</m:t>
        </m:r>
        <m:r>
          <m:t>j</m:t>
        </m:r>
      </m:oMath>
      <w:r>
        <w:rPr>
          <w:rFonts w:ascii="Calibri" w:hAnsi="Calibri"/>
          <w:b w:val="0"/>
          <w:i w:val="0"/>
          <w:color w:val="000000"/>
          <w:sz w:val="19"/>
        </w:rPr>
        <w:t>, dan penduduk usia produktif (</w:t>
      </w:r>
      <m:oMath>
        <m:r>
          <m:t>1</m:t>
        </m:r>
        <m:r>
          <m:t>5</m:t>
        </m:r>
        <m:r>
          <m:t>-</m:t>
        </m:r>
        <m:r>
          <m:t>6</m:t>
        </m:r>
        <m:r>
          <m:t>4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 sebanyak </w:t>
      </w:r>
      <m:oMath>
        <m:r>
          <m:t>1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j</m:t>
        </m:r>
      </m:oMath>
      <w:r>
        <w:rPr>
          <w:rFonts w:ascii="Calibri" w:hAnsi="Calibri"/>
          <w:b w:val="0"/>
          <w:i w:val="0"/>
          <w:color w:val="000000"/>
          <w:sz w:val="19"/>
        </w:rPr>
        <w:t>. Angka Rasio Ketergantungan (*Dependency Ratio*) daerah tersebut adalah...</w:t>
      </w:r>
    </w:p>
    <w:p>
      <w:pPr>
        <w:spacing w:before="0" w:after="20"/>
        <w:ind w:left="576"/>
      </w:pPr>
      <m:oMath>
        <m:r>
          <m:t>5</m:t>
        </m:r>
        <m:r>
          <m:t>0</m:t>
        </m:r>
      </m:oMath>
    </w:p>
    <w:p>
      <w:pPr>
        <w:spacing w:before="0" w:after="20"/>
        <w:ind w:left="576"/>
      </w:pPr>
      <m:oMath>
        <m:r>
          <m:t>4</m:t>
        </m:r>
        <m:r>
          <m:t>0</m:t>
        </m:r>
      </m:oMath>
    </w:p>
    <w:p>
      <w:pPr>
        <w:spacing w:before="0" w:after="20"/>
        <w:ind w:left="576"/>
      </w:pPr>
      <m:oMath>
        <m:r>
          <m:t>2</m:t>
        </m:r>
        <m:r>
          <m:t>5</m:t>
        </m:r>
      </m:oMath>
    </w:p>
    <w:p>
      <w:pPr>
        <w:spacing w:before="0" w:after="20"/>
        <w:ind w:left="576"/>
      </w:pPr>
      <m:oMath>
        <m:r>
          <m:t>1</m:t>
        </m:r>
        <m:r>
          <m:t>0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D</m:t>
        </m:r>
        <m:r>
          <m:t>R</m:t>
        </m:r>
        <m:r>
          <m:t>=</m:t>
        </m:r>
        <m:f>
          <m:fPr>
            <m:type m:val="bar"/>
          </m:fPr>
          <m:num>
            <m:r>
              <m:t>P</m:t>
            </m:r>
          </m:num>
          <m:den>
            <m:r>
              <m:t>P</m:t>
            </m:r>
          </m:den>
        </m:f>
        <m:r>
          <m:t>×</m:t>
        </m:r>
        <m:r>
          <m:t>1</m:t>
        </m:r>
        <m:r>
          <m:t>0</m:t>
        </m:r>
        <m:r>
          <m:t>0</m:t>
        </m:r>
        <m:r>
          <m:t>=</m:t>
        </m:r>
        <m:f>
          <m:fPr>
            <m:type m:val="bar"/>
          </m:fPr>
          <m:num>
            <m:r>
              <m:t>4</m:t>
            </m:r>
            <m:r>
              <m:t>0</m:t>
            </m:r>
            <m:r>
              <m:t>0</m:t>
            </m:r>
            <m:r>
              <m:t>0</m:t>
            </m:r>
            <m:r>
              <m:t>+</m:t>
            </m:r>
            <m:r>
              <m:t>1</m:t>
            </m:r>
            <m:r>
              <m:t>0</m:t>
            </m:r>
            <m:r>
              <m:t>0</m:t>
            </m:r>
            <m:r>
              <m:t>0</m:t>
            </m:r>
          </m:num>
          <m:den>
            <m:r>
              <m:t>1</m:t>
            </m:r>
            <m:r>
              <m:t>0</m:t>
            </m:r>
            <m:r>
              <m:t>0</m:t>
            </m:r>
            <m:r>
              <m:t>0</m:t>
            </m:r>
            <m:r>
              <m:t>0</m:t>
            </m:r>
          </m:den>
        </m:f>
        <m:r>
          <m:t>×</m:t>
        </m:r>
        <m:r>
          <m:t>1</m:t>
        </m:r>
        <m:r>
          <m:t>0</m:t>
        </m:r>
        <m:r>
          <m:t>0</m:t>
        </m:r>
        <m:r>
          <m:t>=</m:t>
        </m:r>
        <m:f>
          <m:fPr>
            <m:type m:val="bar"/>
          </m:fPr>
          <m:num>
            <m:r>
              <m:t>5</m:t>
            </m:r>
            <m:r>
              <m:t>0</m:t>
            </m:r>
            <m:r>
              <m:t>0</m:t>
            </m:r>
            <m:r>
              <m:t>0</m:t>
            </m:r>
          </m:num>
          <m:den>
            <m:r>
              <m:t>1</m:t>
            </m:r>
            <m:r>
              <m:t>0</m:t>
            </m:r>
            <m:r>
              <m:t>0</m:t>
            </m:r>
            <m:r>
              <m:t>0</m:t>
            </m:r>
            <m:r>
              <m:t>0</m:t>
            </m:r>
          </m:den>
        </m:f>
        <m:r>
          <m:t>×</m:t>
        </m:r>
        <m:r>
          <m:t>1</m:t>
        </m:r>
        <m:r>
          <m:t>0</m:t>
        </m:r>
        <m:r>
          <m:t>0</m:t>
        </m:r>
        <m:r>
          <m:t>=</m:t>
        </m:r>
        <m:r>
          <m:t>5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. Artinya setiap 100 penduduk usia kerja menanggung 50 orang non-produktif.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Pelaksanaan sensus penduduk di mana petugas sensus datang langsung ke rumah warga dan mengisi sendiri daftar kuesioner pertanyaan sensus berdasarkan jawaban responden disebut metode...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Canvasser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Householder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 Jure mandiri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Online registrasi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Metode Canvasser: petugas mendatangi dan mencatat; Householder: kuesioner dititipkan dan diisi sendiri oleh kepala keluarga.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Karakteristik bentuk Piramida Penduduk Ekspansif (berbentuk segitiga melebar di bagian bawah) mencerminkan kondisi kependudukan di mana...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Tingkat kelahiran bayi sangat tinggi dan proporsi penduduk usia anak-anak/muda mendominasi populasi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Jumlah orang tua lanjut usia jauh lebih banyak daripada anak-anak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Jumlah kelahiran sama persis dengan angka kematian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Penduduk mengalami penurunan pertumbuhan minus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Piramida ekspansif beralas lebar menunjukkan angka natalitas tinggi dan didominasi generasi muda.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Faktor penarik (*pull factor*) yang mendorong arus urbanisasi penduduk desa berpindah ke kota-kota metropolitan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Tersedianya ragam lapangan pekerjaan di sektor jasa/industri, upah lebih tinggi, dan fasilitas pendidikan yang lengkap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Lahan pertanian di desa yang sangat subur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Udara pedesaan yang sejuk dan asri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Harga tanah di perkotaan yang sangat murah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Peluang kerja, pendapatan tinggi, dan sarana publik lengkap merupakan daya tarik magnet perkotaan.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Pencatatan peristiwa demografi harian yang bersifat kontinu dan wajib dilaporkan warga (seperti kelahiran bayi, kematian, perkawinan, dan perceraian) di kantor catatan sipil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Registrasi Penduduk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Sensus Penduduk De Facto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Survei Penduduk Antarsensus (SUPAS)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Angket statistik berkala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Registrasi vital mencatat peristiwa kependudukan harian secara administratif berkesinambungan.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Geografi • Bab 5: Dinamika Kependudukan dan Perencanaan Pembangunan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Sumber Data Kependudukan (Sensus, Registrasi, dan Survei)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sensus metode canvasser vs householder dan pendekatan de jure vs de facto.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Kuantitas Penduduk: Angka Kelahiran, Kematian, dan Pertumbuhan Total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Crude Birth Rate (</w:t>
      </w:r>
      <m:oMath>
        <m:r>
          <m:t>C</m:t>
        </m:r>
        <m:r>
          <m:t>B</m:t>
        </m:r>
        <m:r>
          <m:t>R</m:t>
        </m:r>
      </m:oMath>
      <w:r>
        <w:rPr>
          <w:rFonts w:ascii="Calibri" w:hAnsi="Calibri"/>
          <w:b w:val="0"/>
          <w:i w:val="0"/>
          <w:color w:val="000000"/>
          <w:sz w:val="18"/>
        </w:rPr>
        <w:t>), Crude Death Rate (</w:t>
      </w:r>
      <m:oMath>
        <m:r>
          <m:t>C</m:t>
        </m:r>
        <m:r>
          <m:t>D</m:t>
        </m:r>
        <m:r>
          <m:t>R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), dan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r>
          <m:t>=</m:t>
        </m:r>
        <m:sSub>
          <m:e>
            <m:r>
              <m:t>P</m:t>
            </m:r>
          </m:e>
          <m:sub>
            <m:r>
              <m:t>0</m:t>
            </m:r>
          </m:sub>
        </m:sSub>
        <m:r>
          <m:t>+</m:t>
        </m:r>
        <m:r>
          <m:t>(</m:t>
        </m:r>
        <m:r>
          <m:t>B</m:t>
        </m:r>
        <m:r>
          <m:t>-</m:t>
        </m:r>
        <m:r>
          <m:t>D</m:t>
        </m:r>
        <m:r>
          <m:t>)</m:t>
        </m:r>
        <m:r>
          <m:t>+</m:t>
        </m:r>
        <m:r>
          <m:t>(</m:t>
        </m:r>
        <m:r>
          <m:t>I</m:t>
        </m:r>
        <m:r>
          <m:t>-</m:t>
        </m:r>
        <m:r>
          <m:t>E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Komposisi dan Analisis Piramida Penduduk serta Rasio Ketergantungan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piramida ekspansif Indonesia, sex ratio (</w:t>
      </w:r>
      <m:oMath>
        <m:r>
          <m:t>S</m:t>
        </m:r>
        <m:r>
          <m:t>R</m:t>
        </m:r>
        <m:r>
          <m:t>=</m:t>
        </m:r>
        <m:f>
          <m:fPr>
            <m:type m:val="bar"/>
          </m:fPr>
          <m:num>
            <m:r>
              <m:t>L</m:t>
            </m:r>
          </m:num>
          <m:den>
            <m:r>
              <m:t>P</m:t>
            </m:r>
          </m:den>
        </m:f>
        <m:r>
          <m:t>×</m:t>
        </m:r>
        <m:r>
          <m:t>1</m:t>
        </m:r>
        <m:r>
          <m:t>0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8"/>
        </w:rPr>
        <w:t>), dan dependency ratio.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Mobilitas Penduduk (Urbanisasi, Transmigrasi, dan Remitansi)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faktor pendorong dan penarik urbanisasi serta dampak persebaran penduduk tidak merata.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Dinamika kependudukan mengkaji perubahan jumlah, struktur, komposisi, dan persebaran penduduk di suatu wilayah akibat interaksi tiga variabel demografi utama: kelahiran (*fertilitas*), kematian (*mortalitas*), dan perpindahan penduduk (*migrasi/mobilitas*).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Data demografi dihimpun melalui tiga metode resmi: Sensus Penduduk (dilakukan tiap 10 tahun sekali dengan metode *de jure* berdasarkan KTP atau *de facto* berdasarkan tempat tinggal saat sensus), Survei Sampel Penduduk, dan Registrasi Vital pencatatan harian sipil.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umur dan jenis kelamin digambarkan melalui Piramida Penduduk: Ekspansif (muda/segitiga), Stasioner (granat/tetap), dan Konstruktif (tua/batu nisan). Penurunan Rasio Ketergantungan (</w:t>
      </w:r>
      <m:oMath>
        <m:r>
          <m:t>D</m:t>
        </m:r>
        <m:r>
          <m:t>R</m:t>
        </m:r>
        <m:r>
          <m:t>=</m:t>
        </m:r>
        <m:f>
          <m:fPr>
            <m:type m:val="bar"/>
          </m:fPr>
          <m:num>
            <m:r>
              <m:t>P</m:t>
            </m:r>
          </m:num>
          <m:den>
            <m:r>
              <m:t>P</m:t>
            </m:r>
          </m:den>
        </m:f>
        <m:r>
          <m:t>×</m:t>
        </m:r>
        <m:r>
          <m:t>1</m:t>
        </m:r>
        <m:r>
          <m:t>0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 menjadi indikator kunci kesiapan memanfaatkan momentum Bonus Demografi.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Sensus Penduduk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Keseluruhan proses pencacahan, penghimpunan, dan penerbitan data demografi, ekonomi, dan sosial seluruh penduduk pada waktu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Piramida Penduduk Ekspansif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piramida penduduk berbentuk kerucut/segitiga dengan alas lebar yang menunjukkan sebagian besar populasi berada pada kelompok usia muda.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Rasio Ketergantungan (Dependency Ratio)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Angka yang menunjukkan perbandingan antara jumlah penduduk usia non-produktif (0-14 tahun dan 65+ tahun) dengan penduduk usia produktif (15-64 tahun).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Urbanisasi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perpindahan penduduk dari kawasan pedesaan menuju kawasan perkotaan yang meningkatkan proporsi penduduk kota.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Fertilitas (Kelahiran)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riil seorang wanita melahirkan bayi hidup yang diukur melalui angka kelahiran kasar (CBR) atau angka fertilitas total (TFR).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Geografi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