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GEOGRAFI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Geografi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Dinamika Hidrosfer dan Konservasi Sumber Daya Air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tahapan siklus hidrologi dan faktor-faktor yang memengaruhi infiltrasi air.</w:t>
      </w:r>
    </w:p>
    <w:p>
      <w:pPr>
        <w:pStyle w:val="ListNumber"/>
      </w:pPr>
      <w:r>
        <w:rPr>
          <w:rFonts w:ascii="Calibri" w:hAnsi="Calibri"/>
          <w:b w:val="0"/>
          <w:i w:val="0"/>
          <w:color w:val="000000"/>
          <w:sz w:val="19"/>
        </w:rPr>
        <w:t>Peserta didik mampu mengklasifikasikan karakteristik perairan darat dan morfologi perairan laut.</w:t>
      </w:r>
    </w:p>
    <w:p>
      <w:pPr>
        <w:pStyle w:val="ListNumber"/>
      </w:pPr>
      <w:r>
        <w:rPr>
          <w:rFonts w:ascii="Calibri" w:hAnsi="Calibri"/>
          <w:b w:val="0"/>
          <w:i w:val="0"/>
          <w:color w:val="000000"/>
          <w:sz w:val="19"/>
        </w:rPr>
        <w:t>Peserta didik mampu merancang strategi konservasi air dan mitigasi krisis air bersih perkotaan.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tahapan siklus hidrologi (pendek, sedang, panjang: evaporasi, transpirasi, kondensasi, presipitasi, infiltrasi, perkolasi, run-off), perairan darat (sungai, danau, rawa, air tanah freatik dan artesis), perairan laut (morfologi laut, salinitas, arus laut dunia), Daerah Aliran Sungai (DAS), dan konservasi sumber daya air terpadu.</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Siklus Hidrologi (Siklus Pendek, Sedang, dan Panjang)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proses evaporasi, transpirasi, kondensasi awan, presipitasi hujan/salju, infiltrasi, dan surface run-off.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Perairan Darat: Sungai, Danau, Rawa, dan Air Tanah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pola aliran sungai (dendritik, trelis, radial), danau tektonik/vulkanik, serta air tanah freatik vs artesis.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Manajemen Pengelolaan Daerah Aliran Sungai (DAS)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fungsi hidrologis kawasan hulu hutan lindung, daerah tengah waduk, dan hilir muara sungai.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Dinamika Laut dan Konservasi Sumber Daya Air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zona kedalaman laut (litoral, neritik, batial, abisal), arus laut, serta pembuatan sumur resapan biopori.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Proses pelepasan uap air ke atmosfer yang berasal dari hasil penguapan jaringan tubuh tumbuhan hidup dinamakan...</w:t>
      </w:r>
    </w:p>
    <w:p>
      <w:pPr>
        <w:spacing w:before="0" w:after="20"/>
        <w:ind w:left="576"/>
      </w:pPr>
      <w:r>
        <w:rPr>
          <w:rFonts w:ascii="Calibri" w:hAnsi="Calibri"/>
          <w:b w:val="0"/>
          <w:i w:val="0"/>
          <w:color w:val="000000"/>
          <w:sz w:val="18"/>
        </w:rPr>
        <w:t>Evaporasi</w:t>
      </w:r>
    </w:p>
    <w:p>
      <w:pPr>
        <w:spacing w:before="0" w:after="20"/>
        <w:ind w:left="576"/>
      </w:pPr>
      <w:r>
        <w:rPr>
          <w:rFonts w:ascii="Calibri" w:hAnsi="Calibri"/>
          <w:b w:val="0"/>
          <w:i w:val="0"/>
          <w:color w:val="000000"/>
          <w:sz w:val="18"/>
        </w:rPr>
        <w:t>Transpirasi</w:t>
      </w:r>
    </w:p>
    <w:p>
      <w:pPr>
        <w:spacing w:before="0" w:after="20"/>
        <w:ind w:left="576"/>
      </w:pPr>
      <w:r>
        <w:rPr>
          <w:rFonts w:ascii="Calibri" w:hAnsi="Calibri"/>
          <w:b w:val="0"/>
          <w:i w:val="0"/>
          <w:color w:val="000000"/>
          <w:sz w:val="18"/>
        </w:rPr>
        <w:t>Kondensasi</w:t>
      </w:r>
    </w:p>
    <w:p>
      <w:pPr>
        <w:spacing w:before="0" w:after="20"/>
        <w:ind w:left="576"/>
      </w:pPr>
      <w:r>
        <w:rPr>
          <w:rFonts w:ascii="Calibri" w:hAnsi="Calibri"/>
          <w:b w:val="0"/>
          <w:i w:val="0"/>
          <w:color w:val="000000"/>
          <w:sz w:val="18"/>
        </w:rPr>
        <w:t>Perkolasi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Evaporasi adalah penguapan dari badan air terbuka (laut/danau), sedangkan Transpirasi adalah penguapan air dari stomata daun tumbuhan.</w:t>
      </w:r>
    </w:p>
    <w:p>
      <w:pPr>
        <w:spacing w:before="80" w:after="40"/>
        <w:ind w:left="216"/>
      </w:pPr>
      <w:r>
        <w:rPr>
          <w:rFonts w:ascii="Calibri" w:hAnsi="Calibri"/>
          <w:b/>
          <w:color w:val="000000"/>
          <w:sz w:val="19"/>
        </w:rPr>
        <w:t xml:space="preserve">2. </w:t>
      </w:r>
      <w:r>
        <w:rPr>
          <w:rFonts w:ascii="Calibri" w:hAnsi="Calibri"/>
          <w:b w:val="0"/>
          <w:i w:val="0"/>
          <w:color w:val="000000"/>
          <w:sz w:val="19"/>
        </w:rPr>
        <w:t>Air tanah yang terletak di antara dua lapisan batuan kedap air (*impermeabel*) dan memiliki tekanan hidrostatis tinggi sehingga dapat memancar keluar sendiri saat dibor disebut...</w:t>
      </w:r>
    </w:p>
    <w:p>
      <w:pPr>
        <w:spacing w:before="0" w:after="20"/>
        <w:ind w:left="576"/>
      </w:pPr>
      <w:r>
        <w:rPr>
          <w:rFonts w:ascii="Calibri" w:hAnsi="Calibri"/>
          <w:b w:val="0"/>
          <w:i w:val="0"/>
          <w:color w:val="000000"/>
          <w:sz w:val="18"/>
        </w:rPr>
        <w:t>Air tanah freatik (dangkal)</w:t>
      </w:r>
    </w:p>
    <w:p>
      <w:pPr>
        <w:spacing w:before="0" w:after="20"/>
        <w:ind w:left="576"/>
      </w:pPr>
      <w:r>
        <w:rPr>
          <w:rFonts w:ascii="Calibri" w:hAnsi="Calibri"/>
          <w:b w:val="0"/>
          <w:i w:val="0"/>
          <w:color w:val="000000"/>
          <w:sz w:val="18"/>
        </w:rPr>
        <w:t>Air tanah artesis (dalam)</w:t>
      </w:r>
    </w:p>
    <w:p>
      <w:pPr>
        <w:spacing w:before="0" w:after="20"/>
        <w:ind w:left="576"/>
      </w:pPr>
      <w:r>
        <w:rPr>
          <w:rFonts w:ascii="Calibri" w:hAnsi="Calibri"/>
          <w:b w:val="0"/>
          <w:i w:val="0"/>
          <w:color w:val="000000"/>
          <w:sz w:val="18"/>
        </w:rPr>
        <w:t>Air vados</w:t>
      </w:r>
    </w:p>
    <w:p>
      <w:pPr>
        <w:spacing w:before="0" w:after="20"/>
        <w:ind w:left="576"/>
      </w:pPr>
      <w:r>
        <w:rPr>
          <w:rFonts w:ascii="Calibri" w:hAnsi="Calibri"/>
          <w:b w:val="0"/>
          <w:i w:val="0"/>
          <w:color w:val="000000"/>
          <w:sz w:val="18"/>
        </w:rPr>
        <w:t>Air juvenilis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Air tanah artesis (*confined aquifer*) terkurung di antara lapisan kedap air (*aquiclude*) dengan tekanan hidrolik tinggi.</w:t>
      </w:r>
    </w:p>
    <w:p>
      <w:pPr>
        <w:spacing w:before="80" w:after="40"/>
        <w:ind w:left="216"/>
      </w:pPr>
      <w:r>
        <w:rPr>
          <w:rFonts w:ascii="Calibri" w:hAnsi="Calibri"/>
          <w:b/>
          <w:color w:val="000000"/>
          <w:sz w:val="19"/>
        </w:rPr>
        <w:t xml:space="preserve">3. </w:t>
      </w:r>
      <w:r>
        <w:rPr>
          <w:rFonts w:ascii="Calibri" w:hAnsi="Calibri"/>
          <w:b w:val="0"/>
          <w:i w:val="0"/>
          <w:color w:val="000000"/>
          <w:sz w:val="19"/>
        </w:rPr>
        <w:t>Pola aliran sungai yang bentuknya menyerupai cabang-cabang ranting pohon alami dan umumnya berkembang di daerah dataran rendah dengan batuan homogen adalah pola...</w:t>
      </w:r>
    </w:p>
    <w:p>
      <w:pPr>
        <w:spacing w:before="0" w:after="20"/>
        <w:ind w:left="576"/>
      </w:pPr>
      <w:r>
        <w:rPr>
          <w:rFonts w:ascii="Calibri" w:hAnsi="Calibri"/>
          <w:b w:val="0"/>
          <w:i w:val="0"/>
          <w:color w:val="000000"/>
          <w:sz w:val="18"/>
        </w:rPr>
        <w:t>Pola Dendritik</w:t>
      </w:r>
    </w:p>
    <w:p>
      <w:pPr>
        <w:spacing w:before="0" w:after="20"/>
        <w:ind w:left="576"/>
      </w:pPr>
      <w:r>
        <w:rPr>
          <w:rFonts w:ascii="Calibri" w:hAnsi="Calibri"/>
          <w:b w:val="0"/>
          <w:i w:val="0"/>
          <w:color w:val="000000"/>
          <w:sz w:val="18"/>
        </w:rPr>
        <w:t>Pola Trelis</w:t>
      </w:r>
    </w:p>
    <w:p>
      <w:pPr>
        <w:spacing w:before="0" w:after="20"/>
        <w:ind w:left="576"/>
      </w:pPr>
      <w:r>
        <w:rPr>
          <w:rFonts w:ascii="Calibri" w:hAnsi="Calibri"/>
          <w:b w:val="0"/>
          <w:i w:val="0"/>
          <w:color w:val="000000"/>
          <w:sz w:val="18"/>
        </w:rPr>
        <w:t>Pola Radial Sentrifugal</w:t>
      </w:r>
    </w:p>
    <w:p>
      <w:pPr>
        <w:spacing w:before="0" w:after="20"/>
        <w:ind w:left="576"/>
      </w:pPr>
      <w:r>
        <w:rPr>
          <w:rFonts w:ascii="Calibri" w:hAnsi="Calibri"/>
          <w:b w:val="0"/>
          <w:i w:val="0"/>
          <w:color w:val="000000"/>
          <w:sz w:val="18"/>
        </w:rPr>
        <w:t>Pola Rektangular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Pola dendritik bercabang-cabang menyerupai urat daun/ranting pohon pada batuan dengan resistensi seragam.</w:t>
      </w:r>
    </w:p>
    <w:p>
      <w:pPr>
        <w:spacing w:before="80" w:after="40"/>
        <w:ind w:left="216"/>
      </w:pPr>
      <w:r>
        <w:rPr>
          <w:rFonts w:ascii="Calibri" w:hAnsi="Calibri"/>
          <w:b/>
          <w:color w:val="000000"/>
          <w:sz w:val="19"/>
        </w:rPr>
        <w:t xml:space="preserve">4. </w:t>
      </w:r>
      <w:r>
        <w:rPr>
          <w:rFonts w:ascii="Calibri" w:hAnsi="Calibri"/>
          <w:b w:val="0"/>
          <w:i w:val="0"/>
          <w:color w:val="000000"/>
          <w:sz w:val="19"/>
        </w:rPr>
        <w:t>Zona kedalaman laut yang berada pada kedalaman 0–200 meter, masih ditembus sinar matahari secara optimal, dan menjadi habitat terkaya bagi ikan serta terumbu karang adalah...</w:t>
      </w:r>
    </w:p>
    <w:p>
      <w:pPr>
        <w:spacing w:before="0" w:after="20"/>
        <w:ind w:left="576"/>
      </w:pPr>
      <w:r>
        <w:rPr>
          <w:rFonts w:ascii="Calibri" w:hAnsi="Calibri"/>
          <w:b w:val="0"/>
          <w:i w:val="0"/>
          <w:color w:val="000000"/>
          <w:sz w:val="18"/>
        </w:rPr>
        <w:t>Zona Litoral</w:t>
      </w:r>
    </w:p>
    <w:p>
      <w:pPr>
        <w:spacing w:before="0" w:after="20"/>
        <w:ind w:left="576"/>
      </w:pPr>
      <w:r>
        <w:rPr>
          <w:rFonts w:ascii="Calibri" w:hAnsi="Calibri"/>
          <w:b w:val="0"/>
          <w:i w:val="0"/>
          <w:color w:val="000000"/>
          <w:sz w:val="18"/>
        </w:rPr>
        <w:t>Zona Neritik</w:t>
      </w:r>
    </w:p>
    <w:p>
      <w:pPr>
        <w:spacing w:before="0" w:after="20"/>
        <w:ind w:left="576"/>
      </w:pPr>
      <w:r>
        <w:rPr>
          <w:rFonts w:ascii="Calibri" w:hAnsi="Calibri"/>
          <w:b w:val="0"/>
          <w:i w:val="0"/>
          <w:color w:val="000000"/>
          <w:sz w:val="18"/>
        </w:rPr>
        <w:t>Zona Batial</w:t>
      </w:r>
    </w:p>
    <w:p>
      <w:pPr>
        <w:spacing w:before="0" w:after="20"/>
        <w:ind w:left="576"/>
      </w:pPr>
      <w:r>
        <w:rPr>
          <w:rFonts w:ascii="Calibri" w:hAnsi="Calibri"/>
          <w:b w:val="0"/>
          <w:i w:val="0"/>
          <w:color w:val="000000"/>
          <w:sz w:val="18"/>
        </w:rPr>
        <w:t>Zona Abisal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Zona neritik (laut dangkal </w:t>
      </w:r>
      <m:oMath>
        <m:r>
          <m:t>&lt;</m:t>
        </m:r>
        <m:r>
          <m:t>2</m:t>
        </m:r>
        <m:r>
          <m:t>0</m:t>
        </m:r>
        <m:r>
          <m:t>0</m:t>
        </m:r>
      </m:oMath>
      <w:r>
        <w:rPr>
          <w:rFonts w:ascii="Calibri" w:hAnsi="Calibri"/>
          <w:b w:val="0"/>
          <w:i/>
          <w:color w:val="64748B"/>
          <w:sz w:val="17"/>
        </w:rPr>
        <w:t xml:space="preserve"> m) adalah lumbung perikanan dan terumbu karang karena fotosintesis fitoplankton berlangsung maksimal.</w:t>
      </w:r>
    </w:p>
    <w:p>
      <w:pPr>
        <w:spacing w:before="80" w:after="40"/>
        <w:ind w:left="216"/>
      </w:pPr>
      <w:r>
        <w:rPr>
          <w:rFonts w:ascii="Calibri" w:hAnsi="Calibri"/>
          <w:b/>
          <w:color w:val="000000"/>
          <w:sz w:val="19"/>
        </w:rPr>
        <w:t xml:space="preserve">5. </w:t>
      </w:r>
      <w:r>
        <w:rPr>
          <w:rFonts w:ascii="Calibri" w:hAnsi="Calibri"/>
          <w:b w:val="0"/>
          <w:i w:val="0"/>
          <w:color w:val="000000"/>
          <w:sz w:val="19"/>
        </w:rPr>
        <w:t>Dampak negatif yang timbul di kawasan pesisir perkotaan besar akibat pengambilan air tanah dalam secara masif dan tidak terkendali adalah...</w:t>
      </w:r>
    </w:p>
    <w:p>
      <w:pPr>
        <w:spacing w:before="0" w:after="20"/>
        <w:ind w:left="576"/>
      </w:pPr>
      <w:r>
        <w:rPr>
          <w:rFonts w:ascii="Calibri" w:hAnsi="Calibri"/>
          <w:b w:val="0"/>
          <w:i w:val="0"/>
          <w:color w:val="000000"/>
          <w:sz w:val="18"/>
        </w:rPr>
        <w:t>Terjadinya intrusi air laut ke sumur warga dan percepatan penurunan muka tanah (*land subsidence*)</w:t>
      </w:r>
    </w:p>
    <w:p>
      <w:pPr>
        <w:spacing w:before="0" w:after="20"/>
        <w:ind w:left="576"/>
      </w:pPr>
      <w:r>
        <w:rPr>
          <w:rFonts w:ascii="Calibri" w:hAnsi="Calibri"/>
          <w:b w:val="0"/>
          <w:i w:val="0"/>
          <w:color w:val="000000"/>
          <w:sz w:val="18"/>
        </w:rPr>
        <w:t>Air sungai menjadi semakin tawar</w:t>
      </w:r>
    </w:p>
    <w:p>
      <w:pPr>
        <w:spacing w:before="0" w:after="20"/>
        <w:ind w:left="576"/>
      </w:pPr>
      <w:r>
        <w:rPr>
          <w:rFonts w:ascii="Calibri" w:hAnsi="Calibri"/>
          <w:b w:val="0"/>
          <w:i w:val="0"/>
          <w:color w:val="000000"/>
          <w:sz w:val="18"/>
        </w:rPr>
        <w:t>Suhu udara perkotaan turun drastis</w:t>
      </w:r>
    </w:p>
    <w:p>
      <w:pPr>
        <w:spacing w:before="0" w:after="20"/>
        <w:ind w:left="576"/>
      </w:pPr>
      <w:r>
        <w:rPr>
          <w:rFonts w:ascii="Calibri" w:hAnsi="Calibri"/>
          <w:b w:val="0"/>
          <w:i w:val="0"/>
          <w:color w:val="000000"/>
          <w:sz w:val="18"/>
        </w:rPr>
        <w:t>Tanah menjadi semakin subur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Penyedotan air tanah berlebihan mengosongkan pori batuan akuifer sehingga tanah amblas (*subsidence*) dan air asin laut merembes (*intrusi*).</w:t>
      </w:r>
    </w:p>
    <w:p>
      <w:r>
        <w:br w:type="page"/>
      </w:r>
    </w:p>
    <w:p>
      <w:pPr>
        <w:pStyle w:val="Title"/>
      </w:pPr>
      <w:r>
        <w:t>LEMBAR KERJA PESERTA DIDIK (LKPD)</w:t>
      </w:r>
    </w:p>
    <w:p>
      <w:pPr>
        <w:pStyle w:val="Subtitle"/>
      </w:pPr>
      <w:r>
        <w:t>Mata Pelajaran: Geografi • Bab 5: Dinamika Hidrosfer dan Konservasi Sumber Daya Air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Siklus Hidrologi (Siklus Pendek, Sedang, dan Panjang)</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proses evaporasi, transpirasi, kondensasi awan, presipitasi hujan/salju, infiltrasi, dan surface run-off.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Perairan Darat: Sungai, Danau, Rawa, dan Air Tanah</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pola aliran sungai (dendritik, trelis, radial), danau tektonik/vulkanik, serta air tanah freatik vs artesis.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Manajemen Pengelolaan Daerah Aliran Sungai (DAS)</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fungsi hidrologis kawasan hulu hutan lindung, daerah tengah waduk, dan hilir muara sungai.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Dinamika Laut dan Konservasi Sumber Daya Air</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zona kedalaman laut (litoral, neritik, batial, abisal), arus laut, serta pembuatan sumur resapan biopori.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Hidrosfer mencakup seluruh lapisan perairan yang menyelimuti bumi, meliputi samudra luas, laut teritorial, sungai, danau, rawa, gletser es kutub, dan cadangan air tanah (*groundwater*). Jumlah volume total air di bumi bersifat relatif tetap karena terus bersirkulasi dalam Siklus Hidrologi abadi.</w:t>
      </w:r>
    </w:p>
    <w:p>
      <w:pPr>
        <w:spacing w:before="40" w:after="60" w:line="276" w:lineRule="auto"/>
      </w:pPr>
      <w:r>
        <w:rPr>
          <w:rFonts w:ascii="Calibri" w:hAnsi="Calibri"/>
          <w:b w:val="0"/>
          <w:i w:val="0"/>
          <w:color w:val="000000"/>
          <w:sz w:val="19"/>
        </w:rPr>
        <w:t>Perairan darat memainkan peranan vital dalam menyokong kehidupan dan sanitasi manusia. Pengelolaan Daerah Aliran Sungai (DAS) yang terintegrasi dari hulu hingga hilir mencegah sedimentasi waduk dan banjir rob pesisir. Eksploitasi air tanah artesis yang berlebihan memicu intrusi air asin dan amblesan tanah perkotaan (*land subsidence*).</w:t>
      </w:r>
    </w:p>
    <w:p>
      <w:pPr>
        <w:spacing w:before="40" w:after="60" w:line="276" w:lineRule="auto"/>
      </w:pPr>
      <w:r>
        <w:rPr>
          <w:rFonts w:ascii="Calibri" w:hAnsi="Calibri"/>
          <w:b w:val="0"/>
          <w:i w:val="0"/>
          <w:color w:val="000000"/>
          <w:sz w:val="19"/>
        </w:rPr>
        <w:t>Perairan laut menyediakan keanekaragaman hayati perikanan dan jalur transportasi maritim. Arus laut global (*thermohaline circulation*) mendistribusikan panas bumi antarbenua. Peserta didik diajak merancang aksi hemat air bersih dan pembuatan lubang biopori resapan hujan.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Siklus Hidrologi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Sirkulasi air yang tidak pernah berhenti dari atmosfer ke bumi dan kembali lagi ke atmosfer melalui proses kondensasi, presipitasi, evaporasi, dan transpirasi.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Infiltrasi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meresapnya air hujan ke dalam pori-pori tanah secara vertikal dari permukaan tanah.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Air Tanah Artesis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Air tanah dalam yang terperangkap di antara dua lapisan batuan kedap air (impermeabel) yang memiliki tekanan hidrostatis tinggi.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Zona Neritik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Zona perairan laut dangkal dengan kedalaman antara 0–200 meter yang masih tertembus sinar matahari penuh dan kaya akan biota laut.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Lubang Biopori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Lubang silinder vertikal buatan ke dalam tanah yang diisi sampah organik untuk meningkatkan daya serap air hujan dan mencegah banjir.</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Geografi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