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Pola Pertumbuhan dan Perkembangan Makhluk Hidup</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konsep pertumbuhan (kuantitatif, *irreversible*) dan perkembangan (kualitatif, diferensiasi seluler) pada tumbuhan dan hewan.</w:t>
      </w:r>
    </w:p>
    <w:p>
      <w:pPr>
        <w:pStyle w:val="ListNumber"/>
      </w:pPr>
      <w:r>
        <w:rPr>
          <w:rFonts w:ascii="Calibri" w:hAnsi="Calibri"/>
          <w:b w:val="0"/>
          <w:i w:val="0"/>
          <w:color w:val="000000"/>
          <w:sz w:val="19"/>
        </w:rPr>
        <w:t>Menganalisis fungsi hormon tumbuhan / fitohormon (auksin, giberelin, sitokinin, asam absisat, etilen, asam traumalin, kalin) dalam regulasi fisiologi.</w:t>
      </w:r>
    </w:p>
    <w:p>
      <w:pPr>
        <w:pStyle w:val="ListNumber"/>
      </w:pPr>
      <w:r>
        <w:rPr>
          <w:rFonts w:ascii="Calibri" w:hAnsi="Calibri"/>
          <w:b w:val="0"/>
          <w:i w:val="0"/>
          <w:color w:val="000000"/>
          <w:sz w:val="19"/>
        </w:rPr>
        <w:t>Merancang dan melaksanakan eksperimen ilmiah pengaruh faktor lingkungan (cahaya, air, suhu, nutrisi) terhadap laju perkecambahan dan pertumbuhan tanaman.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proses pertumbuhan (kuantitatif) dan perkembangan (kualitatif) tumbuhan dan hewan, pengaruh faktor internal (gen, hormon fitohormon) dan eksternal.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Mekanisme Pertumbuhan Primer, Sekunder, dan Perkecambahan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Aktivitas meristem apikal dan lateral (kambium vaskuler/gabus), perkecambahan epigeal vs hipogeal, dan imbibisi biji.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Regulasi Fitohormon dan Interaksi Sinergis/Antagonis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Mekanisme kerja auksin (teori Cholodny-Went), sitokinin, giberelin, asam absisat (ABA), gas etilen, dan respon fotoperiodisme.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Fase Perkembangan Hewan dan Perancangan Percobaan Ilmiah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Tahap gastrulasi, organogenesis tiga lapisan germinal, metamorfosis sempurna/tidak sempurna, dan perumusan hipotesis penelitian.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tanaman pot diletakkan di dalam ruangan dekat jendela. Setelah satu minggu, ujung batang tanaman membengkok tumbuh mengarah ke arah datangnya cahaya matahari (fototropisme positif). Penjelasan fisiologis yang paling tepat untuk fenomena ini adalah...</w:t>
      </w:r>
    </w:p>
    <w:p>
      <w:pPr>
        <w:spacing w:before="0" w:after="20"/>
        <w:ind w:left="576"/>
      </w:pPr>
      <w:r>
        <w:rPr>
          <w:rFonts w:ascii="Calibri" w:hAnsi="Calibri"/>
          <w:b w:val="0"/>
          <w:i w:val="0"/>
          <w:color w:val="000000"/>
          <w:sz w:val="18"/>
        </w:rPr>
        <w:t>A. Cahaya menarik molekul sel tanaman secara gravitasi.</w:t>
      </w:r>
    </w:p>
    <w:p>
      <w:pPr>
        <w:spacing w:before="0" w:after="20"/>
        <w:ind w:left="576"/>
      </w:pPr>
      <w:r>
        <w:rPr>
          <w:rFonts w:ascii="Calibri" w:hAnsi="Calibri"/>
          <w:b w:val="0"/>
          <w:i w:val="0"/>
          <w:color w:val="000000"/>
          <w:sz w:val="18"/>
        </w:rPr>
        <w:t>B. Hormon auksin pada sisi batang yang terkena cahaya mengalami penguraian/kerusakan, sedangkan auksin di sisi gelap tetap aktif sehingga sel di sisi gelap memanjang lebih cepat dan batang membengkok ke arah cahaya.</w:t>
      </w:r>
    </w:p>
    <w:p>
      <w:pPr>
        <w:spacing w:before="0" w:after="20"/>
        <w:ind w:left="576"/>
      </w:pPr>
      <w:r>
        <w:rPr>
          <w:rFonts w:ascii="Calibri" w:hAnsi="Calibri"/>
          <w:b w:val="0"/>
          <w:i w:val="0"/>
          <w:color w:val="000000"/>
          <w:sz w:val="18"/>
        </w:rPr>
        <w:t>C. Gas etilen menghancurkan sel-sel daun di sisi gelap.</w:t>
      </w:r>
    </w:p>
    <w:p>
      <w:pPr>
        <w:spacing w:before="0" w:after="20"/>
        <w:ind w:left="576"/>
      </w:pPr>
      <w:r>
        <w:rPr>
          <w:rFonts w:ascii="Calibri" w:hAnsi="Calibri"/>
          <w:b w:val="0"/>
          <w:i w:val="0"/>
          <w:color w:val="000000"/>
          <w:sz w:val="18"/>
        </w:rPr>
        <w:t>D. Akar tanaman berhenti menyerap air di dalam ruangan.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teori Cholodny-Went, auksin bersifat peka cahaya; konsentrasi auksin lebih tinggi di sisi teduh/gelap memicu pemanjangan sel asimetris sehingga pucuk membengkok menuju cahaya.</w:t>
      </w:r>
    </w:p>
    <w:p>
      <w:pPr>
        <w:spacing w:before="80" w:after="40"/>
        <w:ind w:left="216"/>
      </w:pPr>
      <w:r>
        <w:rPr>
          <w:rFonts w:ascii="Calibri" w:hAnsi="Calibri"/>
          <w:b/>
          <w:color w:val="000000"/>
          <w:sz w:val="19"/>
        </w:rPr>
        <w:t xml:space="preserve">2. </w:t>
      </w:r>
      <w:r>
        <w:rPr>
          <w:rFonts w:ascii="Calibri" w:hAnsi="Calibri"/>
          <w:b w:val="0"/>
          <w:i w:val="0"/>
          <w:color w:val="000000"/>
          <w:sz w:val="19"/>
        </w:rPr>
        <w:t>Jika seorang petani ingin mempercepat pematangan buah pisang yang baru dipetik secara serempak di dalam ruang penyimpanan, hormon tumbuhan yang efektif diaplikasikan adalah...</w:t>
      </w:r>
    </w:p>
    <w:p>
      <w:pPr>
        <w:spacing w:before="0" w:after="20"/>
        <w:ind w:left="576"/>
      </w:pPr>
      <w:r>
        <w:rPr>
          <w:rFonts w:ascii="Calibri" w:hAnsi="Calibri"/>
          <w:b w:val="0"/>
          <w:i w:val="0"/>
          <w:color w:val="000000"/>
          <w:sz w:val="18"/>
        </w:rPr>
        <w:t>A. Asam Traumalin</w:t>
      </w:r>
    </w:p>
    <w:p>
      <w:pPr>
        <w:spacing w:before="0" w:after="20"/>
        <w:ind w:left="576"/>
      </w:pPr>
      <w:r>
        <w:rPr>
          <w:rFonts w:ascii="Calibri" w:hAnsi="Calibri"/>
          <w:b w:val="0"/>
          <w:i w:val="0"/>
          <w:color w:val="000000"/>
          <w:sz w:val="18"/>
        </w:rPr>
        <w:t>B. Gas Etilen</w:t>
      </w:r>
    </w:p>
    <w:p>
      <w:pPr>
        <w:spacing w:before="0" w:after="20"/>
        <w:ind w:left="576"/>
      </w:pPr>
      <w:r>
        <w:rPr>
          <w:rFonts w:ascii="Calibri" w:hAnsi="Calibri"/>
          <w:b w:val="0"/>
          <w:i w:val="0"/>
          <w:color w:val="000000"/>
          <w:sz w:val="18"/>
        </w:rPr>
        <w:t>C. Sitokinin</w:t>
      </w:r>
    </w:p>
    <w:p>
      <w:pPr>
        <w:spacing w:before="0" w:after="20"/>
        <w:ind w:left="576"/>
      </w:pPr>
      <w:r>
        <w:rPr>
          <w:rFonts w:ascii="Calibri" w:hAnsi="Calibri"/>
          <w:b w:val="0"/>
          <w:i w:val="0"/>
          <w:color w:val="000000"/>
          <w:sz w:val="18"/>
        </w:rPr>
        <w:t>D. Asam Absisat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Gas etilen merupakan hormon tumbuhan berbentuk gas yang merangsang respirasi klimakterik, pemecahan klorofil, dan hidrolisis pati menjadi gula dalam proses pematangan buah.</w:t>
      </w:r>
    </w:p>
    <w:p>
      <w:pPr>
        <w:spacing w:before="80" w:after="40"/>
        <w:ind w:left="216"/>
      </w:pPr>
      <w:r>
        <w:rPr>
          <w:rFonts w:ascii="Calibri" w:hAnsi="Calibri"/>
          <w:b/>
          <w:color w:val="000000"/>
          <w:sz w:val="19"/>
        </w:rPr>
        <w:t xml:space="preserve">3. </w:t>
      </w:r>
      <w:r>
        <w:rPr>
          <w:rFonts w:ascii="Calibri" w:hAnsi="Calibri"/>
          <w:b w:val="0"/>
          <w:i w:val="0"/>
          <w:color w:val="000000"/>
          <w:sz w:val="19"/>
        </w:rPr>
        <w:t>Tipe perkecambahan biji kacang tanah di mana kotiledon terangkat ke atas permukaan tanah akibat pemanjangan bagian hipokotil disebut tipe...</w:t>
      </w:r>
    </w:p>
    <w:p>
      <w:pPr>
        <w:spacing w:before="0" w:after="20"/>
        <w:ind w:left="576"/>
      </w:pPr>
      <w:r>
        <w:rPr>
          <w:rFonts w:ascii="Calibri" w:hAnsi="Calibri"/>
          <w:b w:val="0"/>
          <w:i w:val="0"/>
          <w:color w:val="000000"/>
          <w:sz w:val="18"/>
        </w:rPr>
        <w:t>A. Perkecambahan Hipogeal</w:t>
      </w:r>
    </w:p>
    <w:p>
      <w:pPr>
        <w:spacing w:before="0" w:after="20"/>
        <w:ind w:left="576"/>
      </w:pPr>
      <w:r>
        <w:rPr>
          <w:rFonts w:ascii="Calibri" w:hAnsi="Calibri"/>
          <w:b w:val="0"/>
          <w:i w:val="0"/>
          <w:color w:val="000000"/>
          <w:sz w:val="18"/>
        </w:rPr>
        <w:t>B. Perkecambahan Epigeal</w:t>
      </w:r>
    </w:p>
    <w:p>
      <w:pPr>
        <w:spacing w:before="0" w:after="20"/>
        <w:ind w:left="576"/>
      </w:pPr>
      <w:r>
        <w:rPr>
          <w:rFonts w:ascii="Calibri" w:hAnsi="Calibri"/>
          <w:b w:val="0"/>
          <w:i w:val="0"/>
          <w:color w:val="000000"/>
          <w:sz w:val="18"/>
        </w:rPr>
        <w:t>C. Dormansi Biji</w:t>
      </w:r>
    </w:p>
    <w:p>
      <w:pPr>
        <w:spacing w:before="0" w:after="20"/>
        <w:ind w:left="576"/>
      </w:pPr>
      <w:r>
        <w:rPr>
          <w:rFonts w:ascii="Calibri" w:hAnsi="Calibri"/>
          <w:b w:val="0"/>
          <w:i w:val="0"/>
          <w:color w:val="000000"/>
          <w:sz w:val="18"/>
        </w:rPr>
        <w:t>D. Partenokarpi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perkecambahan epigeal (misal kacang hijau dan kedelai), hipokotil memanjang mendorong kotiledon dan epikotil keluar ke atas permukaan tanah.</w:t>
      </w:r>
    </w:p>
    <w:p>
      <w:pPr>
        <w:spacing w:before="80" w:after="40"/>
        <w:ind w:left="216"/>
      </w:pPr>
      <w:r>
        <w:rPr>
          <w:rFonts w:ascii="Calibri" w:hAnsi="Calibri"/>
          <w:b/>
          <w:color w:val="000000"/>
          <w:sz w:val="19"/>
        </w:rPr>
        <w:t xml:space="preserve">4. </w:t>
      </w:r>
      <w:r>
        <w:rPr>
          <w:rFonts w:ascii="Calibri" w:hAnsi="Calibri"/>
          <w:b w:val="0"/>
          <w:i w:val="0"/>
          <w:color w:val="000000"/>
          <w:sz w:val="19"/>
        </w:rPr>
        <w:t>Lapisan germinal mesoderm pada fase gastrulasi embrio hewan triploblastik kelak akan berkembang berdiferensiasi menjadi organ tubuh berupa...</w:t>
      </w:r>
    </w:p>
    <w:p>
      <w:pPr>
        <w:spacing w:before="0" w:after="20"/>
        <w:ind w:left="576"/>
      </w:pPr>
      <w:r>
        <w:rPr>
          <w:rFonts w:ascii="Calibri" w:hAnsi="Calibri"/>
          <w:b w:val="0"/>
          <w:i w:val="0"/>
          <w:color w:val="000000"/>
          <w:sz w:val="18"/>
        </w:rPr>
        <w:t>A. Sistem saraf otak dan lapisan epidermis kulit luar.</w:t>
      </w:r>
    </w:p>
    <w:p>
      <w:pPr>
        <w:spacing w:before="0" w:after="20"/>
        <w:ind w:left="576"/>
      </w:pPr>
      <w:r>
        <w:rPr>
          <w:rFonts w:ascii="Calibri" w:hAnsi="Calibri"/>
          <w:b w:val="0"/>
          <w:i w:val="0"/>
          <w:color w:val="000000"/>
          <w:sz w:val="18"/>
        </w:rPr>
        <w:t>B. Sistem rangka tulang, otot, pembuluh darah jantung, dan organ reproduksi.</w:t>
      </w:r>
    </w:p>
    <w:p>
      <w:pPr>
        <w:spacing w:before="0" w:after="20"/>
        <w:ind w:left="576"/>
      </w:pPr>
      <w:r>
        <w:rPr>
          <w:rFonts w:ascii="Calibri" w:hAnsi="Calibri"/>
          <w:b w:val="0"/>
          <w:i w:val="0"/>
          <w:color w:val="000000"/>
          <w:sz w:val="18"/>
        </w:rPr>
        <w:t>C. Lapisan epitel saluran pencernaan lambung dan paru-paru.</w:t>
      </w:r>
    </w:p>
    <w:p>
      <w:pPr>
        <w:spacing w:before="0" w:after="20"/>
        <w:ind w:left="576"/>
      </w:pPr>
      <w:r>
        <w:rPr>
          <w:rFonts w:ascii="Calibri" w:hAnsi="Calibri"/>
          <w:b w:val="0"/>
          <w:i w:val="0"/>
          <w:color w:val="000000"/>
          <w:sz w:val="18"/>
        </w:rPr>
        <w:t>D. Rambut dan kuku jari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Lapisan mesoderm (tengah) membentuk sistem muskuloskeletal (otot dan tulang), sistem sirkulasi kardiovaskular, sistem ekskresi, dan sistem reproduksi.</w:t>
      </w:r>
    </w:p>
    <w:p>
      <w:pPr>
        <w:spacing w:before="80" w:after="40"/>
        <w:ind w:left="216"/>
      </w:pPr>
      <w:r>
        <w:rPr>
          <w:rFonts w:ascii="Calibri" w:hAnsi="Calibri"/>
          <w:b/>
          <w:color w:val="000000"/>
          <w:sz w:val="19"/>
        </w:rPr>
        <w:t xml:space="preserve">5. </w:t>
      </w:r>
      <w:r>
        <w:rPr>
          <w:rFonts w:ascii="Calibri" w:hAnsi="Calibri"/>
          <w:b w:val="0"/>
          <w:i w:val="0"/>
          <w:color w:val="000000"/>
          <w:sz w:val="19"/>
        </w:rPr>
        <w:t>Peristiwa 'etiolasi' pada tanaman yang ditumbuhkan di tempat yang gelap gulita dicirikan oleh gejala...</w:t>
      </w:r>
    </w:p>
    <w:p>
      <w:pPr>
        <w:spacing w:before="0" w:after="20"/>
        <w:ind w:left="576"/>
      </w:pPr>
      <w:r>
        <w:rPr>
          <w:rFonts w:ascii="Calibri" w:hAnsi="Calibri"/>
          <w:b w:val="0"/>
          <w:i w:val="0"/>
          <w:color w:val="000000"/>
          <w:sz w:val="18"/>
        </w:rPr>
        <w:t>A. Batang tumbuh sangat pendek, daun hijau gelap dan tebal.</w:t>
      </w:r>
    </w:p>
    <w:p>
      <w:pPr>
        <w:spacing w:before="0" w:after="20"/>
        <w:ind w:left="576"/>
      </w:pPr>
      <w:r>
        <w:rPr>
          <w:rFonts w:ascii="Calibri" w:hAnsi="Calibri"/>
          <w:b w:val="0"/>
          <w:i w:val="0"/>
          <w:color w:val="000000"/>
          <w:sz w:val="18"/>
        </w:rPr>
        <w:t>B. Batang tumbuh sangat cepat dan tinggi abnormal, tetapi pucat, rapuh, dan daun berwarna kuning klorotik karena ketiadaan cahaya untuk sintesis klorofil.</w:t>
      </w:r>
    </w:p>
    <w:p>
      <w:pPr>
        <w:spacing w:before="0" w:after="20"/>
        <w:ind w:left="576"/>
      </w:pPr>
      <w:r>
        <w:rPr>
          <w:rFonts w:ascii="Calibri" w:hAnsi="Calibri"/>
          <w:b w:val="0"/>
          <w:i w:val="0"/>
          <w:color w:val="000000"/>
          <w:sz w:val="18"/>
        </w:rPr>
        <w:t>C. Tanaman langsung berbunga lebat dalam 2 hari.</w:t>
      </w:r>
    </w:p>
    <w:p>
      <w:pPr>
        <w:spacing w:before="0" w:after="20"/>
        <w:ind w:left="576"/>
      </w:pPr>
      <w:r>
        <w:rPr>
          <w:rFonts w:ascii="Calibri" w:hAnsi="Calibri"/>
          <w:b w:val="0"/>
          <w:i w:val="0"/>
          <w:color w:val="000000"/>
          <w:sz w:val="18"/>
        </w:rPr>
        <w:t>D. Akar tanaman membesar menjadi umbi raksasa.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Etiolasi terjadi karena auksin tidak terurai di tempat gelap memicu pemanjangan batang ekstrem, namun kloroplas tidak dapat membentuk klorofil tanpa cahaya sehingga tanaman pucat rapuh.</w:t>
      </w:r>
    </w:p>
    <w:p>
      <w:r>
        <w:br w:type="page"/>
      </w:r>
    </w:p>
    <w:p>
      <w:pPr>
        <w:pStyle w:val="Title"/>
      </w:pPr>
      <w:r>
        <w:t>LEMBAR KERJA PESERTA DIDIK (LKPD)</w:t>
      </w:r>
    </w:p>
    <w:p>
      <w:pPr>
        <w:pStyle w:val="Subtitle"/>
      </w:pPr>
      <w:r>
        <w:t>Mata Pelajaran: Biologi • Bab 1: Pola Pertumbuhan dan Perkembangan Makhluk Hidup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Mekanisme Pertumbuhan Primer, Sekunder, dan Perkecambahan</w:t>
      </w:r>
    </w:p>
    <w:p>
      <w:pPr>
        <w:spacing w:before="20" w:after="60"/>
        <w:ind w:left="216"/>
      </w:pPr>
      <w:r>
        <w:rPr>
          <w:rFonts w:ascii="Calibri" w:hAnsi="Calibri"/>
          <w:color w:val="000000"/>
          <w:sz w:val="18"/>
        </w:rPr>
        <w:t xml:space="preserve">Petunjuk: </w:t>
      </w:r>
      <w:r>
        <w:rPr>
          <w:rFonts w:ascii="Calibri" w:hAnsi="Calibri"/>
          <w:b w:val="0"/>
          <w:i w:val="0"/>
          <w:color w:val="000000"/>
          <w:sz w:val="18"/>
        </w:rPr>
        <w:t>Aktivitas meristem apikal dan lateral (kambium vaskuler/gabus), perkecambahan epigeal vs hipogeal, dan imbibisi biji.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Regulasi Fitohormon dan Interaksi Sinergis/Antagonis</w:t>
      </w:r>
    </w:p>
    <w:p>
      <w:pPr>
        <w:spacing w:before="20" w:after="60"/>
        <w:ind w:left="216"/>
      </w:pPr>
      <w:r>
        <w:rPr>
          <w:rFonts w:ascii="Calibri" w:hAnsi="Calibri"/>
          <w:color w:val="000000"/>
          <w:sz w:val="18"/>
        </w:rPr>
        <w:t xml:space="preserve">Petunjuk: </w:t>
      </w:r>
      <w:r>
        <w:rPr>
          <w:rFonts w:ascii="Calibri" w:hAnsi="Calibri"/>
          <w:b w:val="0"/>
          <w:i w:val="0"/>
          <w:color w:val="000000"/>
          <w:sz w:val="18"/>
        </w:rPr>
        <w:t>Mekanisme kerja auksin (teori Cholodny-Went), sitokinin, giberelin, asam absisat (ABA), gas etilen, dan respon fotoperiodisme.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Fase Perkembangan Hewan dan Perancangan Percobaan Ilmiah</w:t>
      </w:r>
    </w:p>
    <w:p>
      <w:pPr>
        <w:spacing w:before="20" w:after="60"/>
        <w:ind w:left="216"/>
      </w:pPr>
      <w:r>
        <w:rPr>
          <w:rFonts w:ascii="Calibri" w:hAnsi="Calibri"/>
          <w:color w:val="000000"/>
          <w:sz w:val="18"/>
        </w:rPr>
        <w:t xml:space="preserve">Petunjuk: </w:t>
      </w:r>
      <w:r>
        <w:rPr>
          <w:rFonts w:ascii="Calibri" w:hAnsi="Calibri"/>
          <w:b w:val="0"/>
          <w:i w:val="0"/>
          <w:color w:val="000000"/>
          <w:sz w:val="18"/>
        </w:rPr>
        <w:t>Tahap gastrulasi, organogenesis tiga lapisan germinal, metamorfosis sempurna/tidak sempurna, dan perumusan hipotesis penelitian.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Pertumbuhan dan perkembangan merupakan ciri fundamental makhluk hidup yang menandai pertambahan ukuran biomassa dan kematangan fungsional organisme. Pada jenjang SMA Kelas 12, peserta didik membedakan antara pertumbuhan yang bersifat kuantitatif dan tidak dapat balik (*irreversible*) akibat pembelahan dan pemanjangan sel, dengan perkembangan yang bersifat kualitatif melalui diferensiasi, spesialisasi jaringan, dan organogenesis.</w:t>
      </w:r>
    </w:p>
    <w:p>
      <w:pPr>
        <w:spacing w:before="40" w:after="60" w:line="276" w:lineRule="auto"/>
      </w:pPr>
      <w:r>
        <w:rPr>
          <w:rFonts w:ascii="Calibri" w:hAnsi="Calibri"/>
          <w:b w:val="0"/>
          <w:i w:val="0"/>
          <w:color w:val="000000"/>
          <w:sz w:val="19"/>
        </w:rPr>
        <w:t>Pada tumbuhan tingkat tinggi, perkecambahan biji (epigeal dan hipogeal) diatur secara terkoordinasi oleh interaksi faktor internal (genetik dan regulasi hormonal fitohormon). Peserta didik meneliti peran auksin dalam dominansi apikal dan fototropisme, antagonisme auksin-sitokinin, stimulasi pemecahan dormansi oleh giberelin, pematangan buah oleh gas etilen, serta respon cekaman kekeringan oleh asam absisat (ABA).</w:t>
      </w:r>
    </w:p>
    <w:p>
      <w:pPr>
        <w:spacing w:before="40" w:after="60" w:line="276" w:lineRule="auto"/>
      </w:pPr>
      <w:r>
        <w:rPr>
          <w:rFonts w:ascii="Calibri" w:hAnsi="Calibri"/>
          <w:b w:val="0"/>
          <w:i w:val="0"/>
          <w:color w:val="000000"/>
          <w:sz w:val="19"/>
        </w:rPr>
        <w:t>Peserta didik juga mendalami fase embrionik (morula, blastula, gastrula, diferensiasi lapisan ektoderm/mesoderm/endoderm) dan pasca-embrionik (metamorfosis dan regenerasi) pada hewan. Melalui metode eksperimen ilmiah mandiri, peserta didik merancang variabel penelitian untuk menguji pengaruh faktor lingkungan terhadap laju pertumbuhan tanaman.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Pertumbuhan Primer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Pertumbuhan memanjang pada ujung akar dan ujung batang yang dihasilkan dari aktivitas pembelahan sel-sel meristem apikal.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Auksin (IAA)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Hormon tumbuhan yang memicu pemanjangan sel, dominansi apikal, dan fototropisme, namun mudah terurai jika terkena paparan cahaya intensif.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Perkecambahan Epigeal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Tipe perkecambahan di mana kotiledon terangkat ke atas permukaan tanah akibat pemanjangan ruas batang hipokotil.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Asam Absisat (ABA)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Fitohormon penghambat pertumbuhan (inhibitor) yang memicu penutupan stomata saat cekaman kekeringan dan mempertahankan dormansi biji.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Gastrulasi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Fase perkembangan embrio hewan di mana terjadi invaginasi seluler yang membentuk tiga lapisan lembaga: ektoderm, mesoderm, dan endoderm.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