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BIOLOGI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Sistem Sirkulasi dan Peredaran Darah Manusia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komponen penyusun darah dan mekanisme pembekuan darah.</w:t>
      </w:r>
    </w:p>
    <w:p>
      <w:pPr>
        <w:pStyle w:val="ListNumber"/>
      </w:pPr>
      <w:r>
        <w:rPr>
          <w:rFonts w:ascii="Calibri" w:hAnsi="Calibri"/>
          <w:b w:val="0"/>
          <w:i w:val="0"/>
          <w:color w:val="000000"/>
          <w:sz w:val="19"/>
        </w:rPr>
        <w:t>Peserta didik mampu menentukan kompatibilitas transfusi darah berdasarkan sistem ABO dan Rhesus.</w:t>
      </w:r>
    </w:p>
    <w:p>
      <w:pPr>
        <w:pStyle w:val="ListNumber"/>
      </w:pPr>
      <w:r>
        <w:rPr>
          <w:rFonts w:ascii="Calibri" w:hAnsi="Calibri"/>
          <w:b w:val="0"/>
          <w:i w:val="0"/>
          <w:color w:val="000000"/>
          <w:sz w:val="19"/>
        </w:rPr>
        <w:t>Peserta didik mampu menganalisis mekanisme kerja organ jantung dan patofisiologi kelainan sistem sirkulasi.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Komposisi darah (eritrosit, leukosit granulosit/agranulosit, trombosit, plasma darah), sistem penggolongan darah ABO dan Rhesus, mekanisme pembekuan darah (faktor koagulasi), anatomi jantung dan pembuluh darah (arteri, vena, kapiler), siklus peredaran darah ganda tertutup, serta patologi kardiovaskular (aterosklerosis, hipertensi, stroke).</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Komposisi Darah dan Kaskade Mekanisme Pembekuan Darah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peran fibrin, ion kalsium, dan vitamin K dalam hemostasis menutup luka pendarahan.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Sistem Penggolongan Darah ABO dan Rhesus serta Transfusi Darah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reaksi aglutinasi antigen-antibodi dan prinsip uji kompatibilitas donor-resipien.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Anatomi Jantung, Siklus Sistol-Diastol, dan Pembuluh Darah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struktur katup jantung, arteri elastis bertekanan tinggi, vena berkatup, dan kapiler difusi.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Dinamika Sirkulasi Pulmonal-Sistemik dan Penyakit Kardiovaskular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Mengkaji mekanisme aterosklerosis plak lipid, infark miokard jantung koroner, dan stroke iskemik.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Seseorang memiliki darah yang mengalami penggumpalan (aglutinasi) saat ditetesi serum Anti-A, tetapi TIDAK menggumpal saat ditetesi serum Anti-B. Golongan darah orang tersebut menurut sistem ABO adalah...</w:t>
      </w:r>
    </w:p>
    <w:p>
      <w:pPr>
        <w:spacing w:before="0" w:after="20"/>
        <w:ind w:left="576"/>
      </w:pPr>
      <w:r>
        <w:rPr>
          <w:rFonts w:ascii="Calibri" w:hAnsi="Calibri"/>
          <w:b w:val="0"/>
          <w:i w:val="0"/>
          <w:color w:val="000000"/>
          <w:sz w:val="18"/>
        </w:rPr>
        <w:t>Golongan darah A</w:t>
      </w:r>
    </w:p>
    <w:p>
      <w:pPr>
        <w:spacing w:before="0" w:after="20"/>
        <w:ind w:left="576"/>
      </w:pPr>
      <w:r>
        <w:rPr>
          <w:rFonts w:ascii="Calibri" w:hAnsi="Calibri"/>
          <w:b w:val="0"/>
          <w:i w:val="0"/>
          <w:color w:val="000000"/>
          <w:sz w:val="18"/>
        </w:rPr>
        <w:t>Golongan darah B</w:t>
      </w:r>
    </w:p>
    <w:p>
      <w:pPr>
        <w:spacing w:before="0" w:after="20"/>
        <w:ind w:left="576"/>
      </w:pPr>
      <w:r>
        <w:rPr>
          <w:rFonts w:ascii="Calibri" w:hAnsi="Calibri"/>
          <w:b w:val="0"/>
          <w:i w:val="0"/>
          <w:color w:val="000000"/>
          <w:sz w:val="18"/>
        </w:rPr>
        <w:t>Golongan darah AB</w:t>
      </w:r>
    </w:p>
    <w:p>
      <w:pPr>
        <w:spacing w:before="0" w:after="20"/>
        <w:ind w:left="576"/>
      </w:pPr>
      <w:r>
        <w:rPr>
          <w:rFonts w:ascii="Calibri" w:hAnsi="Calibri"/>
          <w:b w:val="0"/>
          <w:i w:val="0"/>
          <w:color w:val="000000"/>
          <w:sz w:val="18"/>
        </w:rPr>
        <w:t>Golongan darah O</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Penggumpalan oleh Anti-A menandakan eritrosit memiliki Aglutinogen A (golongan darah A).</w:t>
      </w:r>
    </w:p>
    <w:p>
      <w:pPr>
        <w:spacing w:before="80" w:after="40"/>
        <w:ind w:left="216"/>
      </w:pPr>
      <w:r>
        <w:rPr>
          <w:rFonts w:ascii="Calibri" w:hAnsi="Calibri"/>
          <w:b/>
          <w:color w:val="000000"/>
          <w:sz w:val="19"/>
        </w:rPr>
        <w:t xml:space="preserve">2. </w:t>
      </w:r>
      <w:r>
        <w:rPr>
          <w:rFonts w:ascii="Calibri" w:hAnsi="Calibri"/>
          <w:b w:val="0"/>
          <w:i w:val="0"/>
          <w:color w:val="000000"/>
          <w:sz w:val="19"/>
        </w:rPr>
        <w:t>Urutan jalur peredaran darah kecil (peredaran darah pulmonal) yang benar pada tubuh manusia adalah...</w:t>
      </w:r>
    </w:p>
    <w:p>
      <w:pPr>
        <w:spacing w:before="0" w:after="20"/>
        <w:ind w:left="576"/>
      </w:pPr>
      <w:r>
        <w:rPr>
          <w:rFonts w:ascii="Calibri" w:hAnsi="Calibri"/>
          <w:b w:val="0"/>
          <w:i w:val="0"/>
          <w:color w:val="000000"/>
          <w:sz w:val="18"/>
        </w:rPr>
        <w:t>Bilik Kanan (Ventrikel Kanan) -&gt; Arteri Pulmonalis -&gt; Paru-paru -&gt; Vena Pulmonalis -&gt; Serambi Kiri (Atrium Kiri)</w:t>
      </w:r>
    </w:p>
    <w:p>
      <w:pPr>
        <w:spacing w:before="0" w:after="20"/>
        <w:ind w:left="576"/>
      </w:pPr>
      <w:r>
        <w:rPr>
          <w:rFonts w:ascii="Calibri" w:hAnsi="Calibri"/>
          <w:b w:val="0"/>
          <w:i w:val="0"/>
          <w:color w:val="000000"/>
          <w:sz w:val="18"/>
        </w:rPr>
        <w:t>Bilik Kiri -&gt; Aorta -&gt; Seluruh Tubuh -&gt; Vena Kava -&gt; Serambi Kanan</w:t>
      </w:r>
    </w:p>
    <w:p>
      <w:pPr>
        <w:spacing w:before="0" w:after="20"/>
        <w:ind w:left="576"/>
      </w:pPr>
      <w:r>
        <w:rPr>
          <w:rFonts w:ascii="Calibri" w:hAnsi="Calibri"/>
          <w:b w:val="0"/>
          <w:i w:val="0"/>
          <w:color w:val="000000"/>
          <w:sz w:val="18"/>
        </w:rPr>
        <w:t>Serambi Kanan -&gt; Bilik Kiri -&gt; Paru-paru -&gt; Jantung</w:t>
      </w:r>
    </w:p>
    <w:p>
      <w:pPr>
        <w:spacing w:before="0" w:after="20"/>
        <w:ind w:left="576"/>
      </w:pPr>
      <w:r>
        <w:rPr>
          <w:rFonts w:ascii="Calibri" w:hAnsi="Calibri"/>
          <w:b w:val="0"/>
          <w:i w:val="0"/>
          <w:color w:val="000000"/>
          <w:sz w:val="18"/>
        </w:rPr>
        <w:t>Paru-paru -&gt; Vena Kava -&gt; Jantung -&gt; Arteri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Sirkulasi kecil mengalirkan darah kaya </w:t>
      </w:r>
      <m:oMath>
        <m:r>
          <m:t>C</m:t>
        </m:r>
        <m:sSub>
          <m:e>
            <m:r>
              <m:t>O</m:t>
            </m:r>
          </m:e>
          <m:sub>
            <m:r>
              <m:t>2</m:t>
            </m:r>
          </m:sub>
        </m:sSub>
      </m:oMath>
      <w:r>
        <w:rPr>
          <w:rFonts w:ascii="Calibri" w:hAnsi="Calibri"/>
          <w:b w:val="0"/>
          <w:i/>
          <w:color w:val="64748B"/>
          <w:sz w:val="17"/>
        </w:rPr>
        <w:t xml:space="preserve"> dari ventrikel kanan ke paru-paru untuk difusi oksigen, lalu kembali ke atrium kiri via vena pulmonalis.</w:t>
      </w:r>
    </w:p>
    <w:p>
      <w:pPr>
        <w:spacing w:before="80" w:after="40"/>
        <w:ind w:left="216"/>
      </w:pPr>
      <w:r>
        <w:rPr>
          <w:rFonts w:ascii="Calibri" w:hAnsi="Calibri"/>
          <w:b/>
          <w:color w:val="000000"/>
          <w:sz w:val="19"/>
        </w:rPr>
        <w:t xml:space="preserve">3. </w:t>
      </w:r>
      <w:r>
        <w:rPr>
          <w:rFonts w:ascii="Calibri" w:hAnsi="Calibri"/>
          <w:b w:val="0"/>
          <w:i w:val="0"/>
          <w:color w:val="000000"/>
          <w:sz w:val="19"/>
        </w:rPr>
        <w:t>Peranan enzim Trombin dalam mekanisme pembekuan darah ketika terjadi luka robek pada pembuluh darah adalah...</w:t>
      </w:r>
    </w:p>
    <w:p>
      <w:pPr>
        <w:spacing w:before="0" w:after="20"/>
        <w:ind w:left="576"/>
      </w:pPr>
      <w:r>
        <w:rPr>
          <w:rFonts w:ascii="Calibri" w:hAnsi="Calibri"/>
          <w:b w:val="0"/>
          <w:i w:val="0"/>
          <w:color w:val="000000"/>
          <w:sz w:val="18"/>
        </w:rPr>
        <w:t>Mengubah protein fibrinogen yang larut dalam plasma menjadi benang-benang fibrin yang menjerat sel darah</w:t>
      </w:r>
    </w:p>
    <w:p>
      <w:pPr>
        <w:spacing w:before="0" w:after="20"/>
        <w:ind w:left="576"/>
      </w:pPr>
      <w:r>
        <w:rPr>
          <w:rFonts w:ascii="Calibri" w:hAnsi="Calibri"/>
          <w:b w:val="0"/>
          <w:i w:val="0"/>
          <w:color w:val="000000"/>
          <w:sz w:val="18"/>
        </w:rPr>
        <w:t>Mengubah protrombin menjadi trombosit</w:t>
      </w:r>
    </w:p>
    <w:p>
      <w:pPr>
        <w:spacing w:before="0" w:after="20"/>
        <w:ind w:left="576"/>
      </w:pPr>
      <w:r>
        <w:rPr>
          <w:rFonts w:ascii="Calibri" w:hAnsi="Calibri"/>
          <w:b w:val="0"/>
          <w:i w:val="0"/>
          <w:color w:val="000000"/>
          <w:sz w:val="18"/>
        </w:rPr>
        <w:t>Menghancurkan sel darah merah secara massal</w:t>
      </w:r>
    </w:p>
    <w:p>
      <w:pPr>
        <w:spacing w:before="0" w:after="20"/>
        <w:ind w:left="576"/>
      </w:pPr>
      <w:r>
        <w:rPr>
          <w:rFonts w:ascii="Calibri" w:hAnsi="Calibri"/>
          <w:b w:val="0"/>
          <w:i w:val="0"/>
          <w:color w:val="000000"/>
          <w:sz w:val="18"/>
        </w:rPr>
        <w:t>Menurunkan tekanan sistol jantung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Trombin bertindak sebagai katalis protease yang memotong fibrinogen menjadi monomer fibrin tidak larut pembentuk sumbat bekuan.</w:t>
      </w:r>
    </w:p>
    <w:p>
      <w:pPr>
        <w:spacing w:before="80" w:after="40"/>
        <w:ind w:left="216"/>
      </w:pPr>
      <w:r>
        <w:rPr>
          <w:rFonts w:ascii="Calibri" w:hAnsi="Calibri"/>
          <w:b/>
          <w:color w:val="000000"/>
          <w:sz w:val="19"/>
        </w:rPr>
        <w:t xml:space="preserve">4. </w:t>
      </w:r>
      <w:r>
        <w:rPr>
          <w:rFonts w:ascii="Calibri" w:hAnsi="Calibri"/>
          <w:b w:val="0"/>
          <w:i w:val="0"/>
          <w:color w:val="000000"/>
          <w:sz w:val="19"/>
        </w:rPr>
        <w:t>Karakteristik pembuluh darah vena (balik) yang membedakannya dengan pembuluh darah arteri (nadi) adalah...</w:t>
      </w:r>
    </w:p>
    <w:p>
      <w:pPr>
        <w:spacing w:before="0" w:after="20"/>
        <w:ind w:left="576"/>
      </w:pPr>
      <w:r>
        <w:rPr>
          <w:rFonts w:ascii="Calibri" w:hAnsi="Calibri"/>
          <w:b w:val="0"/>
          <w:i w:val="0"/>
          <w:color w:val="000000"/>
          <w:sz w:val="18"/>
        </w:rPr>
        <w:t>Memiliki dinding tipis kurang elastis, terletak dekat permukaan kulit, memiliki katup di sepanjang pembuluh, dan aliran darah lambat menuju jantung</w:t>
      </w:r>
    </w:p>
    <w:p>
      <w:pPr>
        <w:spacing w:before="0" w:after="20"/>
        <w:ind w:left="576"/>
      </w:pPr>
      <w:r>
        <w:rPr>
          <w:rFonts w:ascii="Calibri" w:hAnsi="Calibri"/>
          <w:b w:val="0"/>
          <w:i w:val="0"/>
          <w:color w:val="000000"/>
          <w:sz w:val="18"/>
        </w:rPr>
        <w:t>Memiliki dinding tebal berotot elastis dan mengalirkan darah menjauhi jantung dengan tekanan denyut kuat</w:t>
      </w:r>
    </w:p>
    <w:p>
      <w:pPr>
        <w:spacing w:before="0" w:after="20"/>
        <w:ind w:left="576"/>
      </w:pPr>
      <w:r>
        <w:rPr>
          <w:rFonts w:ascii="Calibri" w:hAnsi="Calibri"/>
          <w:b w:val="0"/>
          <w:i w:val="0"/>
          <w:color w:val="000000"/>
          <w:sz w:val="18"/>
        </w:rPr>
        <w:t>Hanya tersusun atas selapis sel endotel mikroskopis</w:t>
      </w:r>
    </w:p>
    <w:p>
      <w:pPr>
        <w:spacing w:before="0" w:after="20"/>
        <w:ind w:left="576"/>
      </w:pPr>
      <w:r>
        <w:rPr>
          <w:rFonts w:ascii="Calibri" w:hAnsi="Calibri"/>
          <w:b w:val="0"/>
          <w:i w:val="0"/>
          <w:color w:val="000000"/>
          <w:sz w:val="18"/>
        </w:rPr>
        <w:t>Selalu membawa darah kaya oksigen murni tanpa kecuali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Vena berdinding tipis, berkatup banyak untuk mencegah aliran balik darah akibat gravitasi, dan membawa darah menuju jantung.</w:t>
      </w:r>
    </w:p>
    <w:p>
      <w:pPr>
        <w:spacing w:before="80" w:after="40"/>
        <w:ind w:left="216"/>
      </w:pPr>
      <w:r>
        <w:rPr>
          <w:rFonts w:ascii="Calibri" w:hAnsi="Calibri"/>
          <w:b/>
          <w:color w:val="000000"/>
          <w:sz w:val="19"/>
        </w:rPr>
        <w:t xml:space="preserve">5. </w:t>
      </w:r>
      <w:r>
        <w:rPr>
          <w:rFonts w:ascii="Calibri" w:hAnsi="Calibri"/>
          <w:b w:val="0"/>
          <w:i w:val="0"/>
          <w:color w:val="000000"/>
          <w:sz w:val="19"/>
        </w:rPr>
        <w:t>Kondisi penyumbatan pembuluh darah arteri koroner yang menyuplai nutrisi dan oksigen ke otot jantung sehingga memicu kematian jaringan otot jantung disebut...</w:t>
      </w:r>
    </w:p>
    <w:p>
      <w:pPr>
        <w:spacing w:before="0" w:after="20"/>
        <w:ind w:left="576"/>
      </w:pPr>
      <w:r>
        <w:rPr>
          <w:rFonts w:ascii="Calibri" w:hAnsi="Calibri"/>
          <w:b w:val="0"/>
          <w:i w:val="0"/>
          <w:color w:val="000000"/>
          <w:sz w:val="18"/>
        </w:rPr>
        <w:t>Infark Miokard (Penyakit Jantung Koroner)</w:t>
      </w:r>
    </w:p>
    <w:p>
      <w:pPr>
        <w:spacing w:before="0" w:after="20"/>
        <w:ind w:left="576"/>
      </w:pPr>
      <w:r>
        <w:rPr>
          <w:rFonts w:ascii="Calibri" w:hAnsi="Calibri"/>
          <w:b w:val="0"/>
          <w:i w:val="0"/>
          <w:color w:val="000000"/>
          <w:sz w:val="18"/>
        </w:rPr>
        <w:t>Anemia defisiensi besi</w:t>
      </w:r>
    </w:p>
    <w:p>
      <w:pPr>
        <w:spacing w:before="0" w:after="20"/>
        <w:ind w:left="576"/>
      </w:pPr>
      <w:r>
        <w:rPr>
          <w:rFonts w:ascii="Calibri" w:hAnsi="Calibri"/>
          <w:b w:val="0"/>
          <w:i w:val="0"/>
          <w:color w:val="000000"/>
          <w:sz w:val="18"/>
        </w:rPr>
        <w:t>Hemofilia genetik</w:t>
      </w:r>
    </w:p>
    <w:p>
      <w:pPr>
        <w:spacing w:before="0" w:after="20"/>
        <w:ind w:left="576"/>
      </w:pPr>
      <w:r>
        <w:rPr>
          <w:rFonts w:ascii="Calibri" w:hAnsi="Calibri"/>
          <w:b w:val="0"/>
          <w:i w:val="0"/>
          <w:color w:val="000000"/>
          <w:sz w:val="18"/>
        </w:rPr>
        <w:t>Leukemia limfositik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Infark miokard terjadi saat plak aterosklerosis menyumbat arteri koroner, menyebabkan iskemia dan kematian sel otot jantung (*serangan jantung*).</w:t>
      </w:r>
    </w:p>
    <w:p>
      <w:r>
        <w:br w:type="page"/>
      </w:r>
    </w:p>
    <w:p>
      <w:pPr>
        <w:pStyle w:val="Title"/>
      </w:pPr>
      <w:r>
        <w:t>LEMBAR KERJA PESERTA DIDIK (LKPD)</w:t>
      </w:r>
    </w:p>
    <w:p>
      <w:pPr>
        <w:pStyle w:val="Subtitle"/>
      </w:pPr>
      <w:r>
        <w:t>Mata Pelajaran: Biologi • Bab 4: Sistem Sirkulasi dan Peredaran Darah Manusia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Komposisi Darah dan Kaskade Mekanisme Pembekuan Darah</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peran fibrin, ion kalsium, dan vitamin K dalam hemostasis menutup luka pendarahan.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Sistem Penggolongan Darah ABO dan Rhesus serta Transfusi Darah</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reaksi aglutinasi antigen-antibodi dan prinsip uji kompatibilitas donor-resipien.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Anatomi Jantung, Siklus Sistol-Diastol, dan Pembuluh Darah</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struktur katup jantung, arteri elastis bertekanan tinggi, vena berkatup, dan kapiler difusi.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Dinamika Sirkulasi Pulmonal-Sistemik dan Penyakit Kardiovaskular</w:t>
      </w:r>
    </w:p>
    <w:p>
      <w:pPr>
        <w:spacing w:before="20" w:after="60"/>
        <w:ind w:left="216"/>
      </w:pPr>
      <w:r>
        <w:rPr>
          <w:rFonts w:ascii="Calibri" w:hAnsi="Calibri"/>
          <w:color w:val="000000"/>
          <w:sz w:val="18"/>
        </w:rPr>
        <w:t xml:space="preserve">Petunjuk: </w:t>
      </w:r>
      <w:r>
        <w:rPr>
          <w:rFonts w:ascii="Calibri" w:hAnsi="Calibri"/>
          <w:b w:val="0"/>
          <w:i w:val="0"/>
          <w:color w:val="000000"/>
          <w:sz w:val="18"/>
        </w:rPr>
        <w:t>Mengkaji mekanisme aterosklerosis plak lipid, infark miokard jantung koroner, dan stroke iskemik.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Sistem sirkulasi darah manusia merupakan sistem peredaran darah tertutup dan ganda (peredaran darah kecil pulmonal dan peredaran darah besar sistemik) yang digerakkan oleh pompa berotot jantung. Darah mengangkut oksigen, nutrisi, hormon, dan antibodi ke seluruh jaringan tubuh serta membuang sisa metabolisme (</w:t>
      </w:r>
      <m:oMath>
        <m:r>
          <m:t>C</m:t>
        </m:r>
        <m:sSub>
          <m:e>
            <m:r>
              <m:t>O</m:t>
            </m:r>
          </m:e>
          <m:sub>
            <m:r>
              <m:t>2</m:t>
            </m:r>
          </m:sub>
        </m:sSub>
      </m:oMath>
      <w:r>
        <w:rPr>
          <w:rFonts w:ascii="Calibri" w:hAnsi="Calibri"/>
          <w:b w:val="0"/>
          <w:i w:val="0"/>
          <w:color w:val="000000"/>
          <w:sz w:val="19"/>
        </w:rPr>
        <w:t xml:space="preserve"> dan urea).</w:t>
      </w:r>
    </w:p>
    <w:p>
      <w:pPr>
        <w:spacing w:before="40" w:after="60" w:line="276" w:lineRule="auto"/>
      </w:pPr>
      <w:r>
        <w:rPr>
          <w:rFonts w:ascii="Calibri" w:hAnsi="Calibri"/>
          <w:b w:val="0"/>
          <w:i w:val="0"/>
          <w:color w:val="000000"/>
          <w:sz w:val="19"/>
        </w:rPr>
        <w:t>Darah tersusun atas komponen plasma cair (</w:t>
      </w:r>
      <m:oMath>
        <m:r>
          <m:t>5</m:t>
        </m:r>
        <m:r>
          <m:t>5</m:t>
        </m:r>
        <m:r>
          <m:t>\</m:t>
        </m:r>
        <m:r>
          <m:t>%</m:t>
        </m:r>
      </m:oMath>
      <w:r>
        <w:rPr>
          <w:rFonts w:ascii="Calibri" w:hAnsi="Calibri"/>
          <w:b w:val="0"/>
          <w:i w:val="0"/>
          <w:color w:val="000000"/>
          <w:sz w:val="19"/>
        </w:rPr>
        <w:t>) dan sel-sel darah (</w:t>
      </w:r>
      <m:oMath>
        <m:r>
          <m:t>4</m:t>
        </m:r>
        <m:r>
          <m:t>5</m:t>
        </m:r>
        <m:r>
          <m:t>\</m:t>
        </m:r>
        <m:r>
          <m:t>%</m:t>
        </m:r>
      </m:oMath>
      <w:r>
        <w:rPr>
          <w:rFonts w:ascii="Calibri" w:hAnsi="Calibri"/>
          <w:b w:val="0"/>
          <w:i w:val="0"/>
          <w:color w:val="000000"/>
          <w:sz w:val="19"/>
        </w:rPr>
        <w:t xml:space="preserve">): Eritrosit (mengandung hemoglobin pengikat oksigen), Leukosit (pertahanan imun spesifik/non-spesifik), dan Trombosit yang memicu kaskade pembekuan darah (tromboplastin </w:t>
      </w:r>
      <m:oMath>
        <m:r>
          <m:t>→</m:t>
        </m:r>
      </m:oMath>
      <w:r>
        <w:rPr>
          <w:rFonts w:ascii="Calibri" w:hAnsi="Calibri"/>
          <w:b w:val="0"/>
          <w:i w:val="0"/>
          <w:color w:val="000000"/>
          <w:sz w:val="19"/>
        </w:rPr>
        <w:t xml:space="preserve"> protrombin </w:t>
      </w:r>
      <m:oMath>
        <m:r>
          <m:t>→</m:t>
        </m:r>
      </m:oMath>
      <w:r>
        <w:rPr>
          <w:rFonts w:ascii="Calibri" w:hAnsi="Calibri"/>
          <w:b w:val="0"/>
          <w:i w:val="0"/>
          <w:color w:val="000000"/>
          <w:sz w:val="19"/>
        </w:rPr>
        <w:t xml:space="preserve"> trombin </w:t>
      </w:r>
      <m:oMath>
        <m:r>
          <m:t>→</m:t>
        </m:r>
      </m:oMath>
      <w:r>
        <w:rPr>
          <w:rFonts w:ascii="Calibri" w:hAnsi="Calibri"/>
          <w:b w:val="0"/>
          <w:i w:val="0"/>
          <w:color w:val="000000"/>
          <w:sz w:val="19"/>
        </w:rPr>
        <w:t xml:space="preserve"> fibrinogen </w:t>
      </w:r>
      <m:oMath>
        <m:r>
          <m:t>→</m:t>
        </m:r>
      </m:oMath>
      <w:r>
        <w:rPr>
          <w:rFonts w:ascii="Calibri" w:hAnsi="Calibri"/>
          <w:b w:val="0"/>
          <w:i w:val="0"/>
          <w:color w:val="000000"/>
          <w:sz w:val="19"/>
        </w:rPr>
        <w:t xml:space="preserve"> jaring fibrin).</w:t>
      </w:r>
    </w:p>
    <w:p>
      <w:pPr>
        <w:spacing w:before="40" w:after="60" w:line="276" w:lineRule="auto"/>
      </w:pPr>
      <w:r>
        <w:rPr>
          <w:rFonts w:ascii="Calibri" w:hAnsi="Calibri"/>
          <w:b w:val="0"/>
          <w:i w:val="0"/>
          <w:color w:val="000000"/>
          <w:sz w:val="19"/>
        </w:rPr>
        <w:t xml:space="preserve">Penggolongan darah sistem ABO didasarkan pada keberadaan aglutinogen (antigen A dan B) pada eritrosit dan aglutinin (antibodi </w:t>
      </w:r>
      <m:oMath>
        <m:r>
          <m:t>α</m:t>
        </m:r>
      </m:oMath>
      <w:r>
        <w:rPr>
          <w:rFonts w:ascii="Calibri" w:hAnsi="Calibri"/>
          <w:b w:val="0"/>
          <w:i w:val="0"/>
          <w:color w:val="000000"/>
          <w:sz w:val="19"/>
        </w:rPr>
        <w:t xml:space="preserve"> dan </w:t>
      </w:r>
      <m:oMath>
        <m:r>
          <m:t>β</m:t>
        </m:r>
      </m:oMath>
      <w:r>
        <w:rPr>
          <w:rFonts w:ascii="Calibri" w:hAnsi="Calibri"/>
          <w:b w:val="0"/>
          <w:i w:val="0"/>
          <w:color w:val="000000"/>
          <w:sz w:val="19"/>
        </w:rPr>
        <w:t>) dalam plasma. Deteksi dini faktor Rhesus (</w:t>
      </w:r>
      <m:oMath>
        <m:r>
          <m:t>R</m:t>
        </m:r>
        <m:sSup>
          <m:e>
            <m:r>
              <m:t>h</m:t>
            </m:r>
          </m:e>
          <m:sup>
            <m:r>
              <m:t>+</m:t>
            </m:r>
          </m:sup>
        </m:sSup>
        <m:r>
          <m:t>/</m:t>
        </m:r>
        <m:r>
          <m:t>R</m:t>
        </m:r>
        <m:sSup>
          <m:e>
            <m:r>
              <m:t>h</m:t>
            </m:r>
          </m:e>
          <m:sup>
            <m:r>
              <m:t>-</m:t>
            </m:r>
          </m:sup>
        </m:sSup>
      </m:oMath>
      <w:r>
        <w:rPr>
          <w:rFonts w:ascii="Calibri" w:hAnsi="Calibri"/>
          <w:b w:val="0"/>
          <w:i w:val="0"/>
          <w:color w:val="000000"/>
          <w:sz w:val="19"/>
        </w:rPr>
        <w:t>) mencegah inkompatibilitas eritroblastosis fetalis pada janin.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Aglutinasi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Reaksi penggumpalan sel darah merah yang terjadi saat aglutinogen (antigen) donor bertemu dengan aglutinin (antibodi) resipien yang bersesuaian.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Sistol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Fase kontraksi bilik (ventrikel) jantung saat memompa darah keluar dari jantung menuju paru-paru dan seluruh tubuh (tekanan puncak darah).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Diastol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Fase relaksasi bilik jantung saat ruang ventrikel mengembang dan terisi darah kembali dari serambi jantung.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Aterosklerosis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Penyempitan dan pengerasan dinding pembuluh darah arteri akibat penumpukan plak lemak kolesterol jahat (LDL).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Eritroblastosis Fetalis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Penyakit anemia hemolitik berat pada janin akibat inkompatibilitas rhesus antara ibu </w:t>
            </w:r>
            <m:oMath>
              <m:r>
                <m:t>R</m:t>
              </m:r>
              <m:sSup>
                <m:e>
                  <m:r>
                    <m:t>h</m:t>
                  </m:r>
                </m:e>
                <m:sup>
                  <m:r>
                    <m:t>-</m:t>
                  </m:r>
                </m:sup>
              </m:sSup>
            </m:oMath>
            <w:r>
              <w:rPr>
                <w:rFonts w:ascii="Calibri" w:hAnsi="Calibri"/>
                <w:b w:val="0"/>
                <w:i w:val="0"/>
                <w:color w:val="000000"/>
                <w:sz w:val="18"/>
              </w:rPr>
              <w:t xml:space="preserve"> dengan janin </w:t>
            </w:r>
            <m:oMath>
              <m:r>
                <m:t>R</m:t>
              </m:r>
              <m:sSup>
                <m:e>
                  <m:r>
                    <m:t>h</m:t>
                  </m:r>
                </m:e>
                <m:sup>
                  <m:r>
                    <m:t>+</m:t>
                  </m:r>
                </m:sup>
              </m:sSup>
            </m:oMath>
            <w:r>
              <w:rPr>
                <w:rFonts w:ascii="Calibri" w:hAnsi="Calibri"/>
                <w:b w:val="0"/>
                <w:i w:val="0"/>
                <w:color w:val="000000"/>
                <w:sz w:val="18"/>
              </w:rPr>
              <w:t xml:space="preserve"> pada kehamilan kedua.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Biologi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