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Mengungkapkan Kritik Lewat Senyuman (Teks Anekdot)</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gagasan dan pesan kritik tersirat dalam teks anekdot lisan maupun tulis.</w:t>
      </w:r>
    </w:p>
    <w:p>
      <w:pPr>
        <w:pStyle w:val="ListNumber"/>
      </w:pPr>
      <w:r>
        <w:rPr>
          <w:rFonts w:ascii="Calibri" w:hAnsi="Calibri"/>
          <w:b w:val="0"/>
          <w:i w:val="0"/>
          <w:color w:val="000000"/>
          <w:sz w:val="19"/>
        </w:rPr>
        <w:t>Peserta didik mampu mengevaluasi struktur dan kaidah kebahasaan teks anekdot.</w:t>
      </w:r>
    </w:p>
    <w:p>
      <w:pPr>
        <w:pStyle w:val="ListNumber"/>
      </w:pPr>
      <w:r>
        <w:rPr>
          <w:rFonts w:ascii="Calibri" w:hAnsi="Calibri"/>
          <w:b w:val="0"/>
          <w:i w:val="0"/>
          <w:color w:val="000000"/>
          <w:sz w:val="19"/>
        </w:rPr>
        <w:t>Peserta didik mampu menyusun teks anekdot orisinal bertema layanan publik secara kritis dan santun.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menyimak, mengevaluasi pesan tersirat, dan memproduksi teks anekdot berbalut humor satir untuk menyampaikan kritik sosial konstruktif terhadap fenomena publik.</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Hakikat dan Fungsi Sosial Teks Anekdot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lelucon biasa dengan teks anekdot yang memuat pesan kritik tersirat atas kepentingan publik.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Struktur Narasi Anekdot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alur cerita yang terdiri dari abstraksi, orientasi, krisis, reaksi, dan koda dalam teks anekdot.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Kaidah Kebahasaan dan Majas Sindiran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kalimat retoris, konjungsi temporal, serta gaya bahasa sindiran (ironi dan sarkasme halus).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Kreasi Teks Anekdot Visual dan Tulisan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Menulis teks anekdot berbasis isu sosial aktual dan menyajikannya dalam format komik atau naskah monolog humor.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Bagian struktur teks anekdot yang menjadi puncak keganjilan atau masalah inti yang memancing kelucuan adalah...</w:t>
      </w:r>
    </w:p>
    <w:p>
      <w:pPr>
        <w:spacing w:before="0" w:after="20"/>
        <w:ind w:left="576"/>
      </w:pPr>
      <w:r>
        <w:rPr>
          <w:rFonts w:ascii="Calibri" w:hAnsi="Calibri"/>
          <w:b w:val="0"/>
          <w:i w:val="0"/>
          <w:color w:val="000000"/>
          <w:sz w:val="18"/>
        </w:rPr>
        <w:t>Abstraksi</w:t>
      </w:r>
    </w:p>
    <w:p>
      <w:pPr>
        <w:spacing w:before="0" w:after="20"/>
        <w:ind w:left="576"/>
      </w:pPr>
      <w:r>
        <w:rPr>
          <w:rFonts w:ascii="Calibri" w:hAnsi="Calibri"/>
          <w:b w:val="0"/>
          <w:i w:val="0"/>
          <w:color w:val="000000"/>
          <w:sz w:val="18"/>
        </w:rPr>
        <w:t>Orientasi</w:t>
      </w:r>
    </w:p>
    <w:p>
      <w:pPr>
        <w:spacing w:before="0" w:after="20"/>
        <w:ind w:left="576"/>
      </w:pPr>
      <w:r>
        <w:rPr>
          <w:rFonts w:ascii="Calibri" w:hAnsi="Calibri"/>
          <w:b w:val="0"/>
          <w:i w:val="0"/>
          <w:color w:val="000000"/>
          <w:sz w:val="18"/>
        </w:rPr>
        <w:t>Krisis</w:t>
      </w:r>
    </w:p>
    <w:p>
      <w:pPr>
        <w:spacing w:before="0" w:after="20"/>
        <w:ind w:left="576"/>
      </w:pPr>
      <w:r>
        <w:rPr>
          <w:rFonts w:ascii="Calibri" w:hAnsi="Calibri"/>
          <w:b w:val="0"/>
          <w:i w:val="0"/>
          <w:color w:val="000000"/>
          <w:sz w:val="18"/>
        </w:rPr>
        <w:t>Koda</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Krisis adalah bagian inti yang menceritakan peristiwa janggal, unik, atau tak terduga yang menjadi sumber humor dan kritik dalam anekdot.</w:t>
      </w:r>
    </w:p>
    <w:p>
      <w:pPr>
        <w:spacing w:before="80" w:after="40"/>
        <w:ind w:left="216"/>
      </w:pPr>
      <w:r>
        <w:rPr>
          <w:rFonts w:ascii="Calibri" w:hAnsi="Calibri"/>
          <w:b/>
          <w:color w:val="000000"/>
          <w:sz w:val="19"/>
        </w:rPr>
        <w:t xml:space="preserve">2. </w:t>
      </w:r>
      <w:r>
        <w:rPr>
          <w:rFonts w:ascii="Calibri" w:hAnsi="Calibri"/>
          <w:b w:val="0"/>
          <w:i w:val="0"/>
          <w:color w:val="000000"/>
          <w:sz w:val="19"/>
        </w:rPr>
        <w:t>Perhatikan dialog: 'Pejabat: Apakah pelayanan kami sudah memuaskan? Warga: Sangat puas, Pak! Saking puasnya, berkas saya sampai berdebu setahun di laci meja.' Majas sindiran yang digunakan oleh warga adalah...</w:t>
      </w:r>
    </w:p>
    <w:p>
      <w:pPr>
        <w:spacing w:before="0" w:after="20"/>
        <w:ind w:left="576"/>
      </w:pPr>
      <w:r>
        <w:rPr>
          <w:rFonts w:ascii="Calibri" w:hAnsi="Calibri"/>
          <w:b w:val="0"/>
          <w:i w:val="0"/>
          <w:color w:val="000000"/>
          <w:sz w:val="18"/>
        </w:rPr>
        <w:t>Metafora</w:t>
      </w:r>
    </w:p>
    <w:p>
      <w:pPr>
        <w:spacing w:before="0" w:after="20"/>
        <w:ind w:left="576"/>
      </w:pPr>
      <w:r>
        <w:rPr>
          <w:rFonts w:ascii="Calibri" w:hAnsi="Calibri"/>
          <w:b w:val="0"/>
          <w:i w:val="0"/>
          <w:color w:val="000000"/>
          <w:sz w:val="18"/>
        </w:rPr>
        <w:t>Ironi</w:t>
      </w:r>
    </w:p>
    <w:p>
      <w:pPr>
        <w:spacing w:before="0" w:after="20"/>
        <w:ind w:left="576"/>
      </w:pPr>
      <w:r>
        <w:rPr>
          <w:rFonts w:ascii="Calibri" w:hAnsi="Calibri"/>
          <w:b w:val="0"/>
          <w:i w:val="0"/>
          <w:color w:val="000000"/>
          <w:sz w:val="18"/>
        </w:rPr>
        <w:t>Personifikasi</w:t>
      </w:r>
    </w:p>
    <w:p>
      <w:pPr>
        <w:spacing w:before="0" w:after="20"/>
        <w:ind w:left="576"/>
      </w:pPr>
      <w:r>
        <w:rPr>
          <w:rFonts w:ascii="Calibri" w:hAnsi="Calibri"/>
          <w:b w:val="0"/>
          <w:i w:val="0"/>
          <w:color w:val="000000"/>
          <w:sz w:val="18"/>
        </w:rPr>
        <w:t>Hiperbola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Ungkapan tersebut menggunakan majas ironi, yaitu menyindir dengan menyatakan hal positif ('Sangat puas') yang bertolak belakang dengan fakta mengecewakan.</w:t>
      </w:r>
    </w:p>
    <w:p>
      <w:pPr>
        <w:spacing w:before="80" w:after="40"/>
        <w:ind w:left="216"/>
      </w:pPr>
      <w:r>
        <w:rPr>
          <w:rFonts w:ascii="Calibri" w:hAnsi="Calibri"/>
          <w:b/>
          <w:color w:val="000000"/>
          <w:sz w:val="19"/>
        </w:rPr>
        <w:t xml:space="preserve">3. </w:t>
      </w:r>
      <w:r>
        <w:rPr>
          <w:rFonts w:ascii="Calibri" w:hAnsi="Calibri"/>
          <w:b w:val="0"/>
          <w:i w:val="0"/>
          <w:color w:val="000000"/>
          <w:sz w:val="19"/>
        </w:rPr>
        <w:t>Perbedaan mendasar antara humor lelucon biasa dengan teks anekdot adalah...</w:t>
      </w:r>
    </w:p>
    <w:p>
      <w:pPr>
        <w:spacing w:before="0" w:after="20"/>
        <w:ind w:left="576"/>
      </w:pPr>
      <w:r>
        <w:rPr>
          <w:rFonts w:ascii="Calibri" w:hAnsi="Calibri"/>
          <w:b w:val="0"/>
          <w:i w:val="0"/>
          <w:color w:val="000000"/>
          <w:sz w:val="18"/>
        </w:rPr>
        <w:t>Humor biasa bertujuan murni menghibur, sedangkan anekdot memiliki misi kritik sosial atau pesan moral</w:t>
      </w:r>
    </w:p>
    <w:p>
      <w:pPr>
        <w:spacing w:before="0" w:after="20"/>
        <w:ind w:left="576"/>
      </w:pPr>
      <w:r>
        <w:rPr>
          <w:rFonts w:ascii="Calibri" w:hAnsi="Calibri"/>
          <w:b w:val="0"/>
          <w:i w:val="0"/>
          <w:color w:val="000000"/>
          <w:sz w:val="18"/>
        </w:rPr>
        <w:t>Humor biasa selalu ditulis dalam bentuk puisi, sedangkan anekdot berbentuk berita formal</w:t>
      </w:r>
    </w:p>
    <w:p>
      <w:pPr>
        <w:spacing w:before="0" w:after="20"/>
        <w:ind w:left="576"/>
      </w:pPr>
      <w:r>
        <w:rPr>
          <w:rFonts w:ascii="Calibri" w:hAnsi="Calibri"/>
          <w:b w:val="0"/>
          <w:i w:val="0"/>
          <w:color w:val="000000"/>
          <w:sz w:val="18"/>
        </w:rPr>
        <w:t>Anekdot tidak boleh memuat tokoh nyata, sedangkan humor biasa selalu berdasarkan kisah nyata</w:t>
      </w:r>
    </w:p>
    <w:p>
      <w:pPr>
        <w:spacing w:before="0" w:after="20"/>
        <w:ind w:left="576"/>
      </w:pPr>
      <w:r>
        <w:rPr>
          <w:rFonts w:ascii="Calibri" w:hAnsi="Calibri"/>
          <w:b w:val="0"/>
          <w:i w:val="0"/>
          <w:color w:val="000000"/>
          <w:sz w:val="18"/>
        </w:rPr>
        <w:t>Anekdot hanya boleh dibaca oleh kalangan dewasa, sedangkan humor biasa untuk anak-anak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Teks anekdot memuat fungsi sosial ganda: menghibur sekaligus menyampaikan kritik atau edukasi terhadap ketidakberesan sosial.</w:t>
      </w:r>
    </w:p>
    <w:p>
      <w:pPr>
        <w:spacing w:before="80" w:after="40"/>
        <w:ind w:left="216"/>
      </w:pPr>
      <w:r>
        <w:rPr>
          <w:rFonts w:ascii="Calibri" w:hAnsi="Calibri"/>
          <w:b/>
          <w:color w:val="000000"/>
          <w:sz w:val="19"/>
        </w:rPr>
        <w:t xml:space="preserve">4. </w:t>
      </w:r>
      <w:r>
        <w:rPr>
          <w:rFonts w:ascii="Calibri" w:hAnsi="Calibri"/>
          <w:b w:val="0"/>
          <w:i w:val="0"/>
          <w:color w:val="000000"/>
          <w:sz w:val="19"/>
        </w:rPr>
        <w:t>Manakah kalimat berikut yang termasuk kalimat retoris dalam teks anekdot?</w:t>
      </w:r>
    </w:p>
    <w:p>
      <w:pPr>
        <w:spacing w:before="0" w:after="20"/>
        <w:ind w:left="576"/>
      </w:pPr>
      <w:r>
        <w:rPr>
          <w:rFonts w:ascii="Calibri" w:hAnsi="Calibri"/>
          <w:b w:val="0"/>
          <w:i w:val="0"/>
          <w:color w:val="000000"/>
          <w:sz w:val="18"/>
        </w:rPr>
        <w:t>Berapa harga satu porsi nasi goreng ini, Mas?</w:t>
      </w:r>
    </w:p>
    <w:p>
      <w:pPr>
        <w:spacing w:before="0" w:after="20"/>
        <w:ind w:left="576"/>
      </w:pPr>
      <w:r>
        <w:rPr>
          <w:rFonts w:ascii="Calibri" w:hAnsi="Calibri"/>
          <w:b w:val="0"/>
          <w:i w:val="0"/>
          <w:color w:val="000000"/>
          <w:sz w:val="18"/>
        </w:rPr>
        <w:t>Bukankah kita semua menginginkan jalan raya yang bebas dari lubang?</w:t>
      </w:r>
    </w:p>
    <w:p>
      <w:pPr>
        <w:spacing w:before="0" w:after="20"/>
        <w:ind w:left="576"/>
      </w:pPr>
      <w:r>
        <w:rPr>
          <w:rFonts w:ascii="Calibri" w:hAnsi="Calibri"/>
          <w:b w:val="0"/>
          <w:i w:val="0"/>
          <w:color w:val="000000"/>
          <w:sz w:val="18"/>
        </w:rPr>
        <w:t>Di mana letak kantor lurah yang baru dibangun itu?</w:t>
      </w:r>
    </w:p>
    <w:p>
      <w:pPr>
        <w:spacing w:before="0" w:after="20"/>
        <w:ind w:left="576"/>
      </w:pPr>
      <w:r>
        <w:rPr>
          <w:rFonts w:ascii="Calibri" w:hAnsi="Calibri"/>
          <w:b w:val="0"/>
          <w:i w:val="0"/>
          <w:color w:val="000000"/>
          <w:sz w:val="18"/>
        </w:rPr>
        <w:t>Kapan batas akhir penyerahan berkas beasiswa?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Kalimat 'Bukankah kita semua menginginkan jalan raya yang bebas dari lubang?' adalah kalimat tanya retoris penegas yang jawabannya sudah jelas 'ya'.</w:t>
      </w:r>
    </w:p>
    <w:p>
      <w:pPr>
        <w:spacing w:before="80" w:after="40"/>
        <w:ind w:left="216"/>
      </w:pPr>
      <w:r>
        <w:rPr>
          <w:rFonts w:ascii="Calibri" w:hAnsi="Calibri"/>
          <w:b/>
          <w:color w:val="000000"/>
          <w:sz w:val="19"/>
        </w:rPr>
        <w:t xml:space="preserve">5. </w:t>
      </w:r>
      <w:r>
        <w:rPr>
          <w:rFonts w:ascii="Calibri" w:hAnsi="Calibri"/>
          <w:b w:val="0"/>
          <w:i w:val="0"/>
          <w:color w:val="000000"/>
          <w:sz w:val="19"/>
        </w:rPr>
        <w:t>Bagian penutup dalam teks anekdot yang berisi kesimpulan atau perubahan sikap tokoh secara opsional disebut...</w:t>
      </w:r>
    </w:p>
    <w:p>
      <w:pPr>
        <w:spacing w:before="0" w:after="20"/>
        <w:ind w:left="576"/>
      </w:pPr>
      <w:r>
        <w:rPr>
          <w:rFonts w:ascii="Calibri" w:hAnsi="Calibri"/>
          <w:b w:val="0"/>
          <w:i w:val="0"/>
          <w:color w:val="000000"/>
          <w:sz w:val="18"/>
        </w:rPr>
        <w:t>Orientasi</w:t>
      </w:r>
    </w:p>
    <w:p>
      <w:pPr>
        <w:spacing w:before="0" w:after="20"/>
        <w:ind w:left="576"/>
      </w:pPr>
      <w:r>
        <w:rPr>
          <w:rFonts w:ascii="Calibri" w:hAnsi="Calibri"/>
          <w:b w:val="0"/>
          <w:i w:val="0"/>
          <w:color w:val="000000"/>
          <w:sz w:val="18"/>
        </w:rPr>
        <w:t>Krisis</w:t>
      </w:r>
    </w:p>
    <w:p>
      <w:pPr>
        <w:spacing w:before="0" w:after="20"/>
        <w:ind w:left="576"/>
      </w:pPr>
      <w:r>
        <w:rPr>
          <w:rFonts w:ascii="Calibri" w:hAnsi="Calibri"/>
          <w:b w:val="0"/>
          <w:i w:val="0"/>
          <w:color w:val="000000"/>
          <w:sz w:val="18"/>
        </w:rPr>
        <w:t>Reaksi</w:t>
      </w:r>
    </w:p>
    <w:p>
      <w:pPr>
        <w:spacing w:before="0" w:after="20"/>
        <w:ind w:left="576"/>
      </w:pPr>
      <w:r>
        <w:rPr>
          <w:rFonts w:ascii="Calibri" w:hAnsi="Calibri"/>
          <w:b w:val="0"/>
          <w:i w:val="0"/>
          <w:color w:val="000000"/>
          <w:sz w:val="18"/>
        </w:rPr>
        <w:t>Koda</w:t>
      </w:r>
    </w:p>
    <w:p>
      <w:pPr>
        <w:spacing w:before="20" w:after="80"/>
        <w:ind w:left="576"/>
      </w:pPr>
      <w:r>
        <w:rPr>
          <w:rFonts w:ascii="Calibri" w:hAnsi="Calibri"/>
          <w:i/>
          <w:color w:val="64748B"/>
          <w:sz w:val="17"/>
        </w:rPr>
        <w:t xml:space="preserve">Kunci Jawaban: D — Pembahasan: </w:t>
      </w:r>
      <w:r>
        <w:rPr>
          <w:rFonts w:ascii="Calibri" w:hAnsi="Calibri"/>
          <w:b w:val="0"/>
          <w:i/>
          <w:color w:val="64748B"/>
          <w:sz w:val="17"/>
        </w:rPr>
        <w:t>Koda merupakan bagian akhir teks anekdot yang memuat simpulan, komentar pengarang, atau akhir nasib tokoh (bersifat opsional).</w:t>
      </w:r>
    </w:p>
    <w:p>
      <w:r>
        <w:br w:type="page"/>
      </w:r>
    </w:p>
    <w:p>
      <w:pPr>
        <w:pStyle w:val="Title"/>
      </w:pPr>
      <w:r>
        <w:t>LEMBAR KERJA PESERTA DIDIK (LKPD)</w:t>
      </w:r>
    </w:p>
    <w:p>
      <w:pPr>
        <w:pStyle w:val="Subtitle"/>
      </w:pPr>
      <w:r>
        <w:t>Mata Pelajaran: Bahasa Indonesia • Bab 2: Mengungkapkan Kritik Lewat Senyuman (Teks Anekdot)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Hakikat dan Fungsi Sosial Teks Anekdot</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lelucon biasa dengan teks anekdot yang memuat pesan kritik tersirat atas kepentingan publik.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Struktur Narasi Anekdot</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alur cerita yang terdiri dari abstraksi, orientasi, krisis, reaksi, dan koda dalam teks anekdot.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Kaidah Kebahasaan dan Majas Sindiran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kalimat retoris, konjungsi temporal, serta gaya bahasa sindiran (ironi dan sarkasme halus).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Kreasi Teks Anekdot Visual dan Tulisan</w:t>
      </w:r>
    </w:p>
    <w:p>
      <w:pPr>
        <w:spacing w:before="20" w:after="60"/>
        <w:ind w:left="216"/>
      </w:pPr>
      <w:r>
        <w:rPr>
          <w:rFonts w:ascii="Calibri" w:hAnsi="Calibri"/>
          <w:color w:val="000000"/>
          <w:sz w:val="18"/>
        </w:rPr>
        <w:t xml:space="preserve">Petunjuk: </w:t>
      </w:r>
      <w:r>
        <w:rPr>
          <w:rFonts w:ascii="Calibri" w:hAnsi="Calibri"/>
          <w:b w:val="0"/>
          <w:i w:val="0"/>
          <w:color w:val="000000"/>
          <w:sz w:val="18"/>
        </w:rPr>
        <w:t>Menulis teks anekdot berbasis isu sosial aktual dan menyajikannya dalam format komik atau naskah monolog humor.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Teks anekdot merupakan cerita singkat yang memuat unsur kelucuan (humor) untuk menyampaikan kritik sosial secara halus terhadap fenomena ketidakadilan, birokrasi, atau perilaku tokoh publik. Fungsi utamanya adalah menyadarkan masyarakat tanpa menyerang secara destruktif.</w:t>
      </w:r>
    </w:p>
    <w:p>
      <w:pPr>
        <w:spacing w:before="40" w:after="60" w:line="276" w:lineRule="auto"/>
      </w:pPr>
      <w:r>
        <w:rPr>
          <w:rFonts w:ascii="Calibri" w:hAnsi="Calibri"/>
          <w:b w:val="0"/>
          <w:i w:val="0"/>
          <w:color w:val="000000"/>
          <w:sz w:val="19"/>
        </w:rPr>
        <w:t>Struktur teks anekdot terbagi menjadi lima bagian: abstraksi (pengantar latar), orientasi (pemicu konflik awal), krisis (puncak kejanggalan atau kekonyolan), reaksi (respons penyelesaian unik), dan koda (penutup simpulan).</w:t>
      </w:r>
    </w:p>
    <w:p>
      <w:pPr>
        <w:spacing w:before="40" w:after="60" w:line="276" w:lineRule="auto"/>
      </w:pPr>
      <w:r>
        <w:rPr>
          <w:rFonts w:ascii="Calibri" w:hAnsi="Calibri"/>
          <w:b w:val="0"/>
          <w:i w:val="0"/>
          <w:color w:val="000000"/>
          <w:sz w:val="19"/>
        </w:rPr>
        <w:t>Kaidah kebahasaan teks anekdot menonjolkan penggunaan kalimat retoris, konjungsi waktu (temporal), kata kerja aksi, majas sindiran (ironi, sinisme), serta kalimat seru. Peserta didik diajak mengubah teks narasi menjadi komik strip digital atau teks lawakan tunggal (*stand-up comedy*).</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 Anekdot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Cerita pendek dan lucu yang digunakan untuk menyampaikan kritik atau sindiran terhadap fenomena sosial atau tokoh publik.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Krisis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Bagian inti struktur anekdot yang memuat puncak keganjilan, peristiwa tak terduga, atau konflik utama yang memancing tawa.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Reaksi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Bagian yang menggambarkan cara tokoh merespons krisis dengan tindakan cerdas atau konyol.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Kalimat Retoris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Kalimat tanya yang tidak memerlukan jawaban langsung karena jawabannya telah dipahami bersama.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Ironi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Gaya bahasa sindiran yang menyatakan sesuatu yang bertolak belakang dengan kenyataan sebenarnya.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